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F" w:rsidRPr="00C55416" w:rsidRDefault="00F7667F" w:rsidP="00F7667F">
      <w:pPr>
        <w:rPr>
          <w:rFonts w:ascii="Times New Roman" w:hAnsi="Times New Roman"/>
          <w:sz w:val="28"/>
          <w:szCs w:val="28"/>
        </w:rPr>
      </w:pPr>
      <w:r w:rsidRPr="00C55416">
        <w:rPr>
          <w:rFonts w:ascii="Times New Roman" w:hAnsi="Times New Roman"/>
          <w:sz w:val="28"/>
          <w:szCs w:val="28"/>
        </w:rPr>
        <w:t xml:space="preserve">Российская  Федерация                                                      Россия </w:t>
      </w:r>
      <w:proofErr w:type="spellStart"/>
      <w:r w:rsidRPr="00C55416">
        <w:rPr>
          <w:rFonts w:ascii="Times New Roman" w:hAnsi="Times New Roman"/>
          <w:sz w:val="28"/>
          <w:szCs w:val="28"/>
        </w:rPr>
        <w:t>Федерациязы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Республика  Алтай                                                              </w:t>
      </w:r>
      <w:proofErr w:type="spellStart"/>
      <w:proofErr w:type="gramStart"/>
      <w:r w:rsidRPr="00C55416">
        <w:rPr>
          <w:rFonts w:ascii="Times New Roman" w:hAnsi="Times New Roman"/>
          <w:sz w:val="28"/>
          <w:szCs w:val="28"/>
        </w:rPr>
        <w:t>Алтай</w:t>
      </w:r>
      <w:proofErr w:type="spellEnd"/>
      <w:proofErr w:type="gramEnd"/>
      <w:r w:rsidRPr="00C55416">
        <w:rPr>
          <w:rFonts w:ascii="Times New Roman" w:hAnsi="Times New Roman"/>
          <w:sz w:val="28"/>
          <w:szCs w:val="28"/>
        </w:rPr>
        <w:t xml:space="preserve"> Республика </w:t>
      </w:r>
      <w:proofErr w:type="spellStart"/>
      <w:r w:rsidRPr="00C55416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район                                                           Шабалин аймак Муниципальное образование                                            Муниципал </w:t>
      </w:r>
      <w:proofErr w:type="spellStart"/>
      <w:r w:rsidRPr="00C55416">
        <w:rPr>
          <w:rFonts w:ascii="Times New Roman" w:hAnsi="Times New Roman"/>
          <w:sz w:val="28"/>
          <w:szCs w:val="28"/>
        </w:rPr>
        <w:t>тозолмо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C55416">
        <w:rPr>
          <w:rFonts w:ascii="Times New Roman" w:hAnsi="Times New Roman"/>
          <w:sz w:val="28"/>
          <w:szCs w:val="28"/>
        </w:rPr>
        <w:t>Малочергинское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сельское                                                </w:t>
      </w:r>
      <w:proofErr w:type="spellStart"/>
      <w:r w:rsidRPr="00C55416">
        <w:rPr>
          <w:rFonts w:ascii="Times New Roman" w:hAnsi="Times New Roman"/>
          <w:sz w:val="28"/>
          <w:szCs w:val="28"/>
        </w:rPr>
        <w:t>Чичке-Чаргы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416">
        <w:rPr>
          <w:rFonts w:ascii="Times New Roman" w:hAnsi="Times New Roman"/>
          <w:sz w:val="28"/>
          <w:szCs w:val="28"/>
        </w:rPr>
        <w:t>jурт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416">
        <w:rPr>
          <w:rFonts w:ascii="Times New Roman" w:hAnsi="Times New Roman"/>
          <w:sz w:val="28"/>
          <w:szCs w:val="28"/>
        </w:rPr>
        <w:t>jеезе</w:t>
      </w:r>
      <w:proofErr w:type="spellEnd"/>
      <w:r w:rsidRPr="00C55416">
        <w:rPr>
          <w:rFonts w:ascii="Times New Roman" w:hAnsi="Times New Roman"/>
          <w:sz w:val="28"/>
          <w:szCs w:val="28"/>
        </w:rPr>
        <w:t xml:space="preserve"> поселение       </w:t>
      </w:r>
    </w:p>
    <w:p w:rsidR="00F7667F" w:rsidRPr="00C55416" w:rsidRDefault="00F7667F" w:rsidP="00F7667F">
      <w:pPr>
        <w:rPr>
          <w:rFonts w:ascii="Times New Roman" w:hAnsi="Times New Roman"/>
          <w:sz w:val="28"/>
          <w:szCs w:val="28"/>
        </w:rPr>
      </w:pPr>
      <w:r w:rsidRPr="00C55416">
        <w:rPr>
          <w:rFonts w:ascii="Times New Roman" w:hAnsi="Times New Roman"/>
          <w:sz w:val="28"/>
          <w:szCs w:val="28"/>
        </w:rPr>
        <w:t xml:space="preserve">РАСПОРЯЖЕНИЕ                                                                        </w:t>
      </w:r>
      <w:proofErr w:type="gramStart"/>
      <w:r w:rsidRPr="00C55416">
        <w:rPr>
          <w:rFonts w:ascii="Times New Roman" w:hAnsi="Times New Roman"/>
          <w:sz w:val="28"/>
          <w:szCs w:val="28"/>
        </w:rPr>
        <w:t>J</w:t>
      </w:r>
      <w:proofErr w:type="gramEnd"/>
      <w:r w:rsidRPr="00C55416">
        <w:rPr>
          <w:rFonts w:ascii="Times New Roman" w:hAnsi="Times New Roman"/>
          <w:sz w:val="28"/>
          <w:szCs w:val="28"/>
        </w:rPr>
        <w:t>АКААН</w:t>
      </w:r>
    </w:p>
    <w:p w:rsidR="00F7667F" w:rsidRDefault="00F7667F" w:rsidP="00F7667F">
      <w:pPr>
        <w:tabs>
          <w:tab w:val="left" w:pos="4680"/>
          <w:tab w:val="left" w:pos="7200"/>
        </w:tabs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416">
        <w:rPr>
          <w:rFonts w:ascii="Times New Roman" w:hAnsi="Times New Roman"/>
          <w:sz w:val="28"/>
          <w:szCs w:val="28"/>
        </w:rPr>
        <w:t xml:space="preserve">от  </w:t>
      </w:r>
      <w:r w:rsidR="0074567D">
        <w:rPr>
          <w:rFonts w:ascii="Times New Roman" w:hAnsi="Times New Roman"/>
          <w:sz w:val="28"/>
          <w:szCs w:val="28"/>
        </w:rPr>
        <w:t>13.11</w:t>
      </w:r>
      <w:r w:rsidRPr="00C55416">
        <w:rPr>
          <w:rFonts w:ascii="Times New Roman" w:hAnsi="Times New Roman"/>
          <w:sz w:val="28"/>
          <w:szCs w:val="28"/>
        </w:rPr>
        <w:t xml:space="preserve">.2014 г.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41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55416">
        <w:rPr>
          <w:rFonts w:ascii="Times New Roman" w:hAnsi="Times New Roman"/>
          <w:sz w:val="28"/>
          <w:szCs w:val="28"/>
        </w:rPr>
        <w:t>с</w:t>
      </w:r>
      <w:proofErr w:type="gramEnd"/>
      <w:r w:rsidRPr="00C55416">
        <w:rPr>
          <w:rFonts w:ascii="Times New Roman" w:hAnsi="Times New Roman"/>
          <w:sz w:val="28"/>
          <w:szCs w:val="28"/>
        </w:rPr>
        <w:t xml:space="preserve">. Малая-Черга                                 № </w:t>
      </w:r>
      <w:r>
        <w:rPr>
          <w:rFonts w:ascii="Times New Roman" w:hAnsi="Times New Roman"/>
          <w:sz w:val="28"/>
          <w:szCs w:val="28"/>
        </w:rPr>
        <w:t>18</w:t>
      </w:r>
      <w:r w:rsidRPr="00C55416">
        <w:rPr>
          <w:rFonts w:ascii="Times New Roman" w:hAnsi="Times New Roman"/>
          <w:sz w:val="28"/>
          <w:szCs w:val="28"/>
        </w:rPr>
        <w:t xml:space="preserve">        </w:t>
      </w:r>
    </w:p>
    <w:p w:rsidR="00007016" w:rsidRPr="00533F34" w:rsidRDefault="00F7667F" w:rsidP="00F7667F">
      <w:pPr>
        <w:tabs>
          <w:tab w:val="left" w:pos="4680"/>
          <w:tab w:val="left" w:pos="720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16">
        <w:rPr>
          <w:rFonts w:ascii="Times New Roman" w:hAnsi="Times New Roman"/>
          <w:sz w:val="28"/>
          <w:szCs w:val="28"/>
        </w:rPr>
        <w:t xml:space="preserve">  </w:t>
      </w:r>
      <w:r w:rsidR="00007016" w:rsidRPr="00533F34">
        <w:rPr>
          <w:rFonts w:ascii="Times New Roman" w:hAnsi="Times New Roman" w:cs="Times New Roman"/>
          <w:b/>
          <w:sz w:val="24"/>
          <w:szCs w:val="24"/>
        </w:rPr>
        <w:t xml:space="preserve">О прогнозе социально </w:t>
      </w:r>
      <w:proofErr w:type="gramStart"/>
      <w:r w:rsidR="00007016" w:rsidRPr="00533F34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007016" w:rsidRPr="00533F34">
        <w:rPr>
          <w:rFonts w:ascii="Times New Roman" w:hAnsi="Times New Roman" w:cs="Times New Roman"/>
          <w:b/>
          <w:sz w:val="24"/>
          <w:szCs w:val="24"/>
        </w:rPr>
        <w:t xml:space="preserve">кономического развития МО </w:t>
      </w:r>
      <w:proofErr w:type="spellStart"/>
      <w:r w:rsidR="0074567D">
        <w:rPr>
          <w:rFonts w:ascii="Times New Roman" w:hAnsi="Times New Roman" w:cs="Times New Roman"/>
          <w:b/>
          <w:sz w:val="24"/>
          <w:szCs w:val="24"/>
        </w:rPr>
        <w:t>Малочергинское</w:t>
      </w:r>
      <w:proofErr w:type="spellEnd"/>
      <w:r w:rsidR="00007016" w:rsidRPr="00533F34">
        <w:rPr>
          <w:rFonts w:ascii="Times New Roman" w:hAnsi="Times New Roman" w:cs="Times New Roman"/>
          <w:b/>
          <w:sz w:val="24"/>
          <w:szCs w:val="24"/>
        </w:rPr>
        <w:t xml:space="preserve"> на 2015 год и на плановый период 2016-2017годов.</w:t>
      </w:r>
    </w:p>
    <w:p w:rsidR="00007016" w:rsidRPr="00533F34" w:rsidRDefault="00007016" w:rsidP="008B2FF9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 xml:space="preserve">     В соответствии со статей 184.2 </w:t>
      </w:r>
      <w:r w:rsidRPr="00533F34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статьей  34   Положения о бюджетном процессе в </w:t>
      </w:r>
      <w:proofErr w:type="spellStart"/>
      <w:r w:rsidR="0074567D">
        <w:rPr>
          <w:rFonts w:ascii="Times New Roman" w:hAnsi="Times New Roman" w:cs="Times New Roman"/>
          <w:bCs/>
          <w:sz w:val="24"/>
          <w:szCs w:val="24"/>
        </w:rPr>
        <w:t>Малочергинском</w:t>
      </w:r>
      <w:proofErr w:type="spellEnd"/>
      <w:r w:rsidR="002B1A80" w:rsidRPr="00533F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3F34">
        <w:rPr>
          <w:rFonts w:ascii="Times New Roman" w:hAnsi="Times New Roman" w:cs="Times New Roman"/>
          <w:bCs/>
          <w:sz w:val="24"/>
          <w:szCs w:val="24"/>
        </w:rPr>
        <w:t>сельском поселении, утвержденном реш</w:t>
      </w:r>
      <w:r w:rsidR="002B1A80" w:rsidRPr="00533F34">
        <w:rPr>
          <w:rFonts w:ascii="Times New Roman" w:hAnsi="Times New Roman" w:cs="Times New Roman"/>
          <w:bCs/>
          <w:sz w:val="24"/>
          <w:szCs w:val="24"/>
        </w:rPr>
        <w:t xml:space="preserve">ением Совета депутатов от </w:t>
      </w:r>
      <w:r w:rsidR="00432526">
        <w:rPr>
          <w:rFonts w:ascii="Times New Roman" w:hAnsi="Times New Roman" w:cs="Times New Roman"/>
          <w:bCs/>
          <w:sz w:val="24"/>
          <w:szCs w:val="24"/>
        </w:rPr>
        <w:t>28.11.2013</w:t>
      </w:r>
      <w:r w:rsidR="002B1A80" w:rsidRPr="00533F34">
        <w:rPr>
          <w:rFonts w:ascii="Times New Roman" w:hAnsi="Times New Roman" w:cs="Times New Roman"/>
          <w:bCs/>
          <w:sz w:val="24"/>
          <w:szCs w:val="24"/>
        </w:rPr>
        <w:t>г.</w:t>
      </w:r>
      <w:r w:rsidRPr="00533F3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32526">
        <w:rPr>
          <w:rFonts w:ascii="Times New Roman" w:hAnsi="Times New Roman" w:cs="Times New Roman"/>
          <w:bCs/>
          <w:sz w:val="24"/>
          <w:szCs w:val="24"/>
        </w:rPr>
        <w:t>2</w:t>
      </w:r>
      <w:r w:rsidR="002B1A80" w:rsidRPr="00533F34">
        <w:rPr>
          <w:rFonts w:ascii="Times New Roman" w:hAnsi="Times New Roman" w:cs="Times New Roman"/>
          <w:bCs/>
          <w:sz w:val="24"/>
          <w:szCs w:val="24"/>
        </w:rPr>
        <w:t>/</w:t>
      </w:r>
      <w:r w:rsidR="00432526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533F34">
        <w:rPr>
          <w:rFonts w:ascii="Times New Roman" w:hAnsi="Times New Roman" w:cs="Times New Roman"/>
          <w:bCs/>
          <w:sz w:val="24"/>
          <w:szCs w:val="24"/>
        </w:rPr>
        <w:t xml:space="preserve">, Положения о порядке разработки прогноза социально-экономического развития </w:t>
      </w:r>
      <w:r w:rsidR="002B1A80" w:rsidRPr="00533F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567D">
        <w:rPr>
          <w:rFonts w:ascii="Times New Roman" w:hAnsi="Times New Roman" w:cs="Times New Roman"/>
          <w:bCs/>
          <w:sz w:val="24"/>
          <w:szCs w:val="24"/>
        </w:rPr>
        <w:t>Малочергинского</w:t>
      </w:r>
      <w:proofErr w:type="spellEnd"/>
      <w:r w:rsidR="00745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F3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 статистических данных, </w:t>
      </w:r>
      <w:r w:rsidRPr="00533F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0620E" w:rsidRPr="0053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7D">
        <w:rPr>
          <w:rFonts w:ascii="Times New Roman" w:hAnsi="Times New Roman" w:cs="Times New Roman"/>
          <w:sz w:val="24"/>
          <w:szCs w:val="24"/>
        </w:rPr>
        <w:t>Малочергинского</w:t>
      </w:r>
      <w:proofErr w:type="spellEnd"/>
      <w:r w:rsidR="00C0620E" w:rsidRPr="00533F34">
        <w:rPr>
          <w:rFonts w:ascii="Times New Roman" w:hAnsi="Times New Roman" w:cs="Times New Roman"/>
          <w:sz w:val="24"/>
          <w:szCs w:val="24"/>
        </w:rPr>
        <w:t xml:space="preserve"> </w:t>
      </w:r>
      <w:r w:rsidRPr="00533F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90E87" w:rsidRPr="00533F34" w:rsidRDefault="00007016" w:rsidP="0074567D">
      <w:pPr>
        <w:tabs>
          <w:tab w:val="left" w:pos="4680"/>
          <w:tab w:val="left" w:pos="7200"/>
        </w:tabs>
        <w:spacing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 xml:space="preserve">  1.Одобрить</w:t>
      </w:r>
      <w:r w:rsidRPr="00533F34">
        <w:rPr>
          <w:rFonts w:ascii="Times New Roman" w:hAnsi="Times New Roman" w:cs="Times New Roman"/>
          <w:bCs/>
          <w:sz w:val="24"/>
          <w:szCs w:val="24"/>
        </w:rPr>
        <w:t xml:space="preserve"> Прогноз социально-экономического  развития</w:t>
      </w:r>
      <w:r w:rsidRPr="0053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7D">
        <w:rPr>
          <w:rFonts w:ascii="Times New Roman" w:hAnsi="Times New Roman" w:cs="Times New Roman"/>
          <w:sz w:val="24"/>
          <w:szCs w:val="24"/>
        </w:rPr>
        <w:t>Малочергинского</w:t>
      </w:r>
      <w:proofErr w:type="spellEnd"/>
      <w:r w:rsidR="00C0620E" w:rsidRPr="00533F34">
        <w:rPr>
          <w:rFonts w:ascii="Times New Roman" w:hAnsi="Times New Roman" w:cs="Times New Roman"/>
          <w:sz w:val="24"/>
          <w:szCs w:val="24"/>
        </w:rPr>
        <w:t xml:space="preserve"> </w:t>
      </w:r>
      <w:r w:rsidR="00C90E87" w:rsidRPr="00533F34">
        <w:rPr>
          <w:rFonts w:ascii="Times New Roman" w:hAnsi="Times New Roman" w:cs="Times New Roman"/>
          <w:sz w:val="24"/>
          <w:szCs w:val="24"/>
        </w:rPr>
        <w:t xml:space="preserve">  </w:t>
      </w:r>
      <w:r w:rsidRPr="00533F34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C90E87" w:rsidRPr="00533F34">
        <w:rPr>
          <w:rFonts w:ascii="Times New Roman" w:hAnsi="Times New Roman" w:cs="Times New Roman"/>
          <w:sz w:val="24"/>
          <w:szCs w:val="24"/>
        </w:rPr>
        <w:t xml:space="preserve">Шебалинского </w:t>
      </w:r>
      <w:r w:rsidRPr="00533F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90E87" w:rsidRPr="00533F34">
        <w:rPr>
          <w:rFonts w:ascii="Times New Roman" w:hAnsi="Times New Roman" w:cs="Times New Roman"/>
          <w:sz w:val="24"/>
          <w:szCs w:val="24"/>
        </w:rPr>
        <w:t>на 2015 год и на плановый период 2016-2017 годов</w:t>
      </w:r>
      <w:r w:rsidR="0074567D">
        <w:rPr>
          <w:rFonts w:ascii="Times New Roman" w:hAnsi="Times New Roman" w:cs="Times New Roman"/>
          <w:sz w:val="24"/>
          <w:szCs w:val="24"/>
        </w:rPr>
        <w:t>.</w:t>
      </w:r>
    </w:p>
    <w:p w:rsidR="00007016" w:rsidRPr="00533F34" w:rsidRDefault="00533F34" w:rsidP="00533F3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 xml:space="preserve">         2.Распоряжение </w:t>
      </w:r>
      <w:r w:rsidR="00107C79" w:rsidRPr="00533F34">
        <w:rPr>
          <w:rFonts w:ascii="Times New Roman" w:hAnsi="Times New Roman" w:cs="Times New Roman"/>
          <w:sz w:val="24"/>
          <w:szCs w:val="24"/>
        </w:rPr>
        <w:t xml:space="preserve"> разместить н</w:t>
      </w:r>
      <w:r w:rsidR="00007016" w:rsidRPr="00533F34">
        <w:rPr>
          <w:rFonts w:ascii="Times New Roman" w:hAnsi="Times New Roman" w:cs="Times New Roman"/>
          <w:sz w:val="24"/>
          <w:szCs w:val="24"/>
        </w:rPr>
        <w:t xml:space="preserve">а официальном сайте поселения. </w:t>
      </w:r>
    </w:p>
    <w:p w:rsidR="00007016" w:rsidRPr="00533F34" w:rsidRDefault="00007016" w:rsidP="008B2FF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016" w:rsidRPr="00533F34" w:rsidRDefault="00007016" w:rsidP="008B2FF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F34" w:rsidRPr="00533F34" w:rsidRDefault="00007016" w:rsidP="008B2F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07016" w:rsidRPr="00533F34" w:rsidRDefault="00533F34" w:rsidP="008B2F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3F34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74567D">
        <w:rPr>
          <w:rFonts w:ascii="Times New Roman" w:hAnsi="Times New Roman" w:cs="Times New Roman"/>
          <w:sz w:val="24"/>
          <w:szCs w:val="24"/>
        </w:rPr>
        <w:t>Малочергинское</w:t>
      </w:r>
      <w:proofErr w:type="spellEnd"/>
      <w:r w:rsidRPr="00533F34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</w:t>
      </w:r>
      <w:r w:rsidR="004325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3F34">
        <w:rPr>
          <w:rFonts w:ascii="Times New Roman" w:hAnsi="Times New Roman" w:cs="Times New Roman"/>
          <w:sz w:val="24"/>
          <w:szCs w:val="24"/>
        </w:rPr>
        <w:t xml:space="preserve">   </w:t>
      </w:r>
      <w:r w:rsidR="0074567D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="0074567D">
        <w:rPr>
          <w:rFonts w:ascii="Times New Roman" w:hAnsi="Times New Roman" w:cs="Times New Roman"/>
          <w:sz w:val="24"/>
          <w:szCs w:val="24"/>
        </w:rPr>
        <w:t>Уланкин</w:t>
      </w:r>
      <w:proofErr w:type="spellEnd"/>
      <w:r w:rsidR="00007016" w:rsidRPr="00533F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07016" w:rsidRPr="00533F34" w:rsidRDefault="00007016" w:rsidP="008B2FF9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DF0" w:rsidRDefault="009E0DF0"/>
    <w:p w:rsidR="003A74E6" w:rsidRDefault="003A74E6"/>
    <w:p w:rsidR="009E0DF0" w:rsidRDefault="009E0DF0"/>
    <w:p w:rsidR="0074567D" w:rsidRDefault="0074567D"/>
    <w:p w:rsidR="0074567D" w:rsidRDefault="0074567D"/>
    <w:p w:rsidR="0074567D" w:rsidRDefault="0074567D"/>
    <w:p w:rsidR="0074567D" w:rsidRDefault="0074567D"/>
    <w:p w:rsidR="009E0DF0" w:rsidRPr="00821FBF" w:rsidRDefault="009E0DF0" w:rsidP="009E0D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ПРОГНОЗ</w:t>
      </w:r>
    </w:p>
    <w:p w:rsidR="009E0DF0" w:rsidRPr="00821FBF" w:rsidRDefault="009E0DF0" w:rsidP="009E0D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 </w:t>
      </w:r>
      <w:proofErr w:type="spellStart"/>
      <w:r w:rsidR="00745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Малочергинское</w:t>
      </w:r>
      <w:proofErr w:type="spellEnd"/>
      <w:r w:rsidR="00C06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сельское поселение</w:t>
      </w:r>
    </w:p>
    <w:p w:rsidR="009E0DF0" w:rsidRDefault="009E0DF0" w:rsidP="009E0D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9E0DF0" w:rsidRDefault="009E0DF0" w:rsidP="009E0D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DF0" w:rsidRPr="00C0620E" w:rsidRDefault="009E0DF0" w:rsidP="00C062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74567D">
        <w:rPr>
          <w:rFonts w:ascii="Times New Roman" w:hAnsi="Times New Roman" w:cs="Times New Roman"/>
          <w:color w:val="000000"/>
          <w:sz w:val="24"/>
          <w:szCs w:val="24"/>
        </w:rPr>
        <w:t>Малочергинское</w:t>
      </w:r>
      <w:proofErr w:type="spellEnd"/>
      <w:r w:rsidR="00C0620E" w:rsidRPr="00C06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сельское поселение</w:t>
      </w:r>
      <w:r w:rsidR="00C06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год и на плановый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годов разработан на основе отчетных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данных за предыдущие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за первое полугодие 2014 года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, ожидаемых темпов развития 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макроэкономических показателей в предстоящем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А так же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прогнозные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74567D">
        <w:rPr>
          <w:rFonts w:ascii="Times New Roman" w:hAnsi="Times New Roman" w:cs="Times New Roman"/>
          <w:color w:val="000000"/>
          <w:sz w:val="24"/>
          <w:szCs w:val="24"/>
        </w:rPr>
        <w:t>Малочергинское</w:t>
      </w:r>
      <w:proofErr w:type="spellEnd"/>
      <w:r w:rsidR="00C0620E" w:rsidRPr="00C06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сельское поселение</w:t>
      </w:r>
      <w:r w:rsidR="00C06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прогноза принимались во внимание </w:t>
      </w:r>
      <w:r w:rsidR="00C85F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программа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74567D">
        <w:rPr>
          <w:rFonts w:ascii="Times New Roman" w:hAnsi="Times New Roman" w:cs="Times New Roman"/>
          <w:color w:val="000000"/>
          <w:sz w:val="24"/>
          <w:szCs w:val="24"/>
        </w:rPr>
        <w:t>Малочергинское</w:t>
      </w:r>
      <w:proofErr w:type="spellEnd"/>
      <w:r w:rsidR="00C0620E" w:rsidRPr="00C06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сельское поселение</w:t>
      </w:r>
      <w:r w:rsidR="00C0620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C85F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C85F1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9E0DF0" w:rsidRDefault="009E0DF0"/>
    <w:p w:rsidR="00825521" w:rsidRDefault="00825521" w:rsidP="008255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9E0DF0" w:rsidRPr="00682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тенденции социально-экономического развития  </w:t>
      </w:r>
      <w:proofErr w:type="spellStart"/>
      <w:r w:rsidR="00745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Малочергинского</w:t>
      </w:r>
      <w:proofErr w:type="spellEnd"/>
      <w:r w:rsidR="00C06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E0DF0" w:rsidRPr="00682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 2013 году, оценка текущего состояния</w:t>
      </w:r>
      <w:r w:rsidR="00C85F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2014 год</w:t>
      </w:r>
      <w:r w:rsidR="009E0DF0" w:rsidRPr="00682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2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67D" w:rsidRDefault="00825521" w:rsidP="00825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C75F8" w:rsidRDefault="00FC75F8" w:rsidP="00FC75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F1449D">
        <w:rPr>
          <w:rFonts w:ascii="Times New Roman" w:hAnsi="Times New Roman" w:cs="Times New Roman"/>
          <w:sz w:val="24"/>
          <w:szCs w:val="24"/>
        </w:rPr>
        <w:t>Малочергинское</w:t>
      </w:r>
      <w:proofErr w:type="spellEnd"/>
      <w:r w:rsidRPr="00F1449D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в центральной части муниципального образования «</w:t>
      </w:r>
      <w:proofErr w:type="spellStart"/>
      <w:r w:rsidRPr="00F1449D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F1449D">
        <w:rPr>
          <w:rFonts w:ascii="Times New Roman" w:hAnsi="Times New Roman" w:cs="Times New Roman"/>
          <w:sz w:val="24"/>
          <w:szCs w:val="24"/>
        </w:rPr>
        <w:t xml:space="preserve"> район». Удаленность от районного центра составляет </w:t>
      </w:r>
      <w:smartTag w:uri="urn:schemas-microsoft-com:office:smarttags" w:element="metricconverter">
        <w:smartTagPr>
          <w:attr w:name="ProductID" w:val="15 километров"/>
        </w:smartTagPr>
        <w:r w:rsidRPr="00F1449D">
          <w:rPr>
            <w:rFonts w:ascii="Times New Roman" w:hAnsi="Times New Roman" w:cs="Times New Roman"/>
            <w:sz w:val="24"/>
            <w:szCs w:val="24"/>
          </w:rPr>
          <w:t>15 километров</w:t>
        </w:r>
      </w:smartTag>
      <w:r w:rsidRPr="00F14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9D">
        <w:rPr>
          <w:rFonts w:ascii="Times New Roman" w:hAnsi="Times New Roman" w:cs="Times New Roman"/>
          <w:sz w:val="24"/>
          <w:szCs w:val="24"/>
        </w:rPr>
        <w:t xml:space="preserve">В состав поселения входят 2 </w:t>
      </w:r>
      <w:proofErr w:type="gramStart"/>
      <w:r w:rsidRPr="00F1449D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F1449D">
        <w:rPr>
          <w:rFonts w:ascii="Times New Roman" w:hAnsi="Times New Roman" w:cs="Times New Roman"/>
          <w:sz w:val="24"/>
          <w:szCs w:val="24"/>
        </w:rPr>
        <w:t xml:space="preserve"> пункта: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F1449D">
        <w:rPr>
          <w:rFonts w:ascii="Times New Roman" w:hAnsi="Times New Roman" w:cs="Times New Roman"/>
          <w:sz w:val="24"/>
          <w:szCs w:val="24"/>
        </w:rPr>
        <w:t>село Малая-Черга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1449D">
        <w:rPr>
          <w:rFonts w:ascii="Times New Roman" w:hAnsi="Times New Roman" w:cs="Times New Roman"/>
          <w:sz w:val="24"/>
          <w:szCs w:val="24"/>
        </w:rPr>
        <w:t>село Верх-Черга</w:t>
      </w:r>
    </w:p>
    <w:p w:rsidR="00FC75F8" w:rsidRPr="00F1449D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 xml:space="preserve">Общая площадь поселения составляет 909 га. Из них 662 га составляют сельхозугодия. Земли, занимаемые КФХ, составляют 418 га. </w:t>
      </w:r>
    </w:p>
    <w:p w:rsidR="00FC75F8" w:rsidRPr="006D580B" w:rsidRDefault="000209C8" w:rsidP="00FC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К основной отрасли экономики поселения относятся сельское хозяйство.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75F8" w:rsidRPr="00F1449D">
        <w:rPr>
          <w:rFonts w:ascii="Times New Roman" w:hAnsi="Times New Roman" w:cs="Times New Roman"/>
          <w:sz w:val="24"/>
          <w:szCs w:val="24"/>
        </w:rPr>
        <w:t>Основной деятельностью населения является личное подсобное хозяйство</w:t>
      </w:r>
      <w:r w:rsidR="00FC75F8">
        <w:rPr>
          <w:rFonts w:ascii="Times New Roman" w:hAnsi="Times New Roman" w:cs="Times New Roman"/>
          <w:sz w:val="24"/>
          <w:szCs w:val="24"/>
        </w:rPr>
        <w:t xml:space="preserve"> 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proofErr w:type="gramStart"/>
      <w:r w:rsidR="00FC75F8" w:rsidRPr="00F1449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FC75F8" w:rsidRPr="00F1449D">
        <w:rPr>
          <w:rFonts w:ascii="Times New Roman" w:hAnsi="Times New Roman" w:cs="Times New Roman"/>
          <w:sz w:val="24"/>
          <w:szCs w:val="24"/>
        </w:rPr>
        <w:t>ПХ).</w:t>
      </w:r>
      <w:r w:rsidR="00FC75F8">
        <w:rPr>
          <w:rFonts w:ascii="Times New Roman" w:hAnsi="Times New Roman" w:cs="Times New Roman"/>
          <w:sz w:val="24"/>
          <w:szCs w:val="24"/>
        </w:rPr>
        <w:t xml:space="preserve"> 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r w:rsidR="00FC75F8">
        <w:rPr>
          <w:rFonts w:ascii="Times New Roman" w:hAnsi="Times New Roman" w:cs="Times New Roman"/>
          <w:sz w:val="24"/>
          <w:szCs w:val="24"/>
        </w:rPr>
        <w:t>населения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C75F8">
        <w:rPr>
          <w:rFonts w:ascii="Times New Roman" w:hAnsi="Times New Roman" w:cs="Times New Roman"/>
          <w:sz w:val="24"/>
          <w:szCs w:val="24"/>
        </w:rPr>
        <w:t>584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FC75F8">
        <w:rPr>
          <w:rFonts w:ascii="Times New Roman" w:hAnsi="Times New Roman" w:cs="Times New Roman"/>
          <w:sz w:val="24"/>
          <w:szCs w:val="24"/>
        </w:rPr>
        <w:t xml:space="preserve"> 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Анализ демографического состояния населения за последние </w:t>
      </w:r>
      <w:r w:rsidR="00FC75F8">
        <w:rPr>
          <w:rFonts w:ascii="Times New Roman" w:hAnsi="Times New Roman" w:cs="Times New Roman"/>
          <w:sz w:val="24"/>
          <w:szCs w:val="24"/>
        </w:rPr>
        <w:t>2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года показывает, что  численность населения по сравнению с 20</w:t>
      </w:r>
      <w:r w:rsidR="00FC75F8">
        <w:rPr>
          <w:rFonts w:ascii="Times New Roman" w:hAnsi="Times New Roman" w:cs="Times New Roman"/>
          <w:sz w:val="24"/>
          <w:szCs w:val="24"/>
        </w:rPr>
        <w:t>12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 годом повысилось на  </w:t>
      </w:r>
      <w:r w:rsidR="002D5275">
        <w:rPr>
          <w:rFonts w:ascii="Times New Roman" w:hAnsi="Times New Roman" w:cs="Times New Roman"/>
          <w:sz w:val="24"/>
          <w:szCs w:val="24"/>
        </w:rPr>
        <w:t>17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человек или на 10,4 %. Естественный прирост составил </w:t>
      </w:r>
      <w:r w:rsidR="002D5275">
        <w:rPr>
          <w:rFonts w:ascii="Times New Roman" w:hAnsi="Times New Roman" w:cs="Times New Roman"/>
          <w:sz w:val="24"/>
          <w:szCs w:val="24"/>
        </w:rPr>
        <w:t>6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FC7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C75F8" w:rsidRPr="00F1449D">
        <w:rPr>
          <w:rFonts w:ascii="Times New Roman" w:hAnsi="Times New Roman" w:cs="Times New Roman"/>
          <w:sz w:val="24"/>
          <w:szCs w:val="24"/>
        </w:rPr>
        <w:t>Миграционный прирост в отчетном году составил</w:t>
      </w:r>
      <w:r w:rsidR="00FC75F8">
        <w:rPr>
          <w:rFonts w:ascii="Times New Roman" w:hAnsi="Times New Roman" w:cs="Times New Roman"/>
          <w:sz w:val="24"/>
          <w:szCs w:val="24"/>
        </w:rPr>
        <w:t xml:space="preserve"> </w:t>
      </w:r>
      <w:r w:rsidR="002D5275">
        <w:rPr>
          <w:rFonts w:ascii="Times New Roman" w:hAnsi="Times New Roman" w:cs="Times New Roman"/>
          <w:sz w:val="24"/>
          <w:szCs w:val="24"/>
        </w:rPr>
        <w:t>1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человек, что на </w:t>
      </w:r>
      <w:r w:rsidR="002D5275">
        <w:rPr>
          <w:rFonts w:ascii="Times New Roman" w:hAnsi="Times New Roman" w:cs="Times New Roman"/>
          <w:sz w:val="24"/>
          <w:szCs w:val="24"/>
        </w:rPr>
        <w:t>5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2D5275">
        <w:rPr>
          <w:rFonts w:ascii="Times New Roman" w:hAnsi="Times New Roman" w:cs="Times New Roman"/>
          <w:sz w:val="24"/>
          <w:szCs w:val="24"/>
        </w:rPr>
        <w:t>мен</w:t>
      </w:r>
      <w:r w:rsidR="00FC75F8">
        <w:rPr>
          <w:rFonts w:ascii="Times New Roman" w:hAnsi="Times New Roman" w:cs="Times New Roman"/>
          <w:sz w:val="24"/>
          <w:szCs w:val="24"/>
        </w:rPr>
        <w:t>ьше</w:t>
      </w:r>
      <w:r w:rsidR="00FC75F8" w:rsidRPr="00F1449D">
        <w:rPr>
          <w:rFonts w:ascii="Times New Roman" w:hAnsi="Times New Roman" w:cs="Times New Roman"/>
          <w:sz w:val="24"/>
          <w:szCs w:val="24"/>
        </w:rPr>
        <w:t>, чем в 20</w:t>
      </w:r>
      <w:r w:rsidR="00FC75F8">
        <w:rPr>
          <w:rFonts w:ascii="Times New Roman" w:hAnsi="Times New Roman" w:cs="Times New Roman"/>
          <w:sz w:val="24"/>
          <w:szCs w:val="24"/>
        </w:rPr>
        <w:t>1</w:t>
      </w:r>
      <w:r w:rsidR="00FC75F8" w:rsidRPr="00F1449D">
        <w:rPr>
          <w:rFonts w:ascii="Times New Roman" w:hAnsi="Times New Roman" w:cs="Times New Roman"/>
          <w:sz w:val="24"/>
          <w:szCs w:val="24"/>
        </w:rPr>
        <w:t xml:space="preserve">2 году. </w:t>
      </w:r>
      <w:r w:rsidR="00FC7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На территории поселения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</w:t>
      </w:r>
      <w:r w:rsidR="00FC75F8">
        <w:rPr>
          <w:rFonts w:ascii="Times New Roman" w:hAnsi="Times New Roman" w:cs="Times New Roman"/>
          <w:sz w:val="24"/>
          <w:szCs w:val="24"/>
        </w:rPr>
        <w:t>функционирует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в которой обучается 3</w:t>
      </w:r>
      <w:r w:rsidR="00FC75F8">
        <w:rPr>
          <w:rFonts w:ascii="Times New Roman" w:hAnsi="Times New Roman" w:cs="Times New Roman"/>
          <w:sz w:val="24"/>
          <w:szCs w:val="24"/>
        </w:rPr>
        <w:t>1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75F8">
        <w:rPr>
          <w:rFonts w:ascii="Times New Roman" w:hAnsi="Times New Roman" w:cs="Times New Roman"/>
          <w:sz w:val="24"/>
          <w:szCs w:val="24"/>
        </w:rPr>
        <w:t>, начальная школа, где обучаются 13 учащихся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и </w:t>
      </w:r>
      <w:r w:rsidR="00FC75F8">
        <w:rPr>
          <w:rFonts w:ascii="Times New Roman" w:hAnsi="Times New Roman" w:cs="Times New Roman"/>
          <w:sz w:val="24"/>
          <w:szCs w:val="24"/>
        </w:rPr>
        <w:t>детский садик, где занято 15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дошкольников,  число педагогов  1</w:t>
      </w:r>
      <w:r w:rsidR="00FC75F8">
        <w:rPr>
          <w:rFonts w:ascii="Times New Roman" w:hAnsi="Times New Roman" w:cs="Times New Roman"/>
          <w:sz w:val="24"/>
          <w:szCs w:val="24"/>
        </w:rPr>
        <w:t>7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человек, техперсонал 1</w:t>
      </w:r>
      <w:r w:rsidR="00FC75F8">
        <w:rPr>
          <w:rFonts w:ascii="Times New Roman" w:hAnsi="Times New Roman" w:cs="Times New Roman"/>
          <w:sz w:val="24"/>
          <w:szCs w:val="24"/>
        </w:rPr>
        <w:t>8 (вместе с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детским садом).  За последние три года число учащихся </w:t>
      </w:r>
      <w:r w:rsidR="00FC75F8">
        <w:rPr>
          <w:rFonts w:ascii="Times New Roman" w:hAnsi="Times New Roman" w:cs="Times New Roman"/>
          <w:sz w:val="24"/>
          <w:szCs w:val="24"/>
        </w:rPr>
        <w:t>увеличивается</w:t>
      </w:r>
      <w:r w:rsidR="00FC75F8" w:rsidRPr="00D7295C">
        <w:rPr>
          <w:rFonts w:ascii="Times New Roman" w:hAnsi="Times New Roman" w:cs="Times New Roman"/>
          <w:sz w:val="24"/>
          <w:szCs w:val="24"/>
        </w:rPr>
        <w:t>.</w:t>
      </w:r>
      <w:r w:rsidR="00FC75F8">
        <w:rPr>
          <w:rFonts w:ascii="Times New Roman" w:hAnsi="Times New Roman" w:cs="Times New Roman"/>
          <w:sz w:val="24"/>
          <w:szCs w:val="24"/>
        </w:rPr>
        <w:t xml:space="preserve"> Ч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исленность детей дошкольного возраста составляет </w:t>
      </w:r>
      <w:r w:rsidR="002D5275">
        <w:rPr>
          <w:rFonts w:ascii="Times New Roman" w:hAnsi="Times New Roman" w:cs="Times New Roman"/>
          <w:sz w:val="24"/>
          <w:szCs w:val="24"/>
        </w:rPr>
        <w:t>87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FC75F8">
        <w:rPr>
          <w:rFonts w:ascii="Times New Roman" w:hAnsi="Times New Roman" w:cs="Times New Roman"/>
          <w:sz w:val="24"/>
          <w:szCs w:val="24"/>
        </w:rPr>
        <w:t xml:space="preserve">  Так же на территории сельского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C75F8">
        <w:rPr>
          <w:rFonts w:ascii="Times New Roman" w:hAnsi="Times New Roman" w:cs="Times New Roman"/>
          <w:sz w:val="24"/>
          <w:szCs w:val="24"/>
        </w:rPr>
        <w:t>я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функциониру</w:t>
      </w:r>
      <w:r w:rsidR="00FC75F8">
        <w:rPr>
          <w:rFonts w:ascii="Times New Roman" w:hAnsi="Times New Roman" w:cs="Times New Roman"/>
          <w:sz w:val="24"/>
          <w:szCs w:val="24"/>
        </w:rPr>
        <w:t>ю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т </w:t>
      </w:r>
      <w:r w:rsidR="00FC75F8">
        <w:rPr>
          <w:rFonts w:ascii="Times New Roman" w:hAnsi="Times New Roman" w:cs="Times New Roman"/>
          <w:sz w:val="24"/>
          <w:szCs w:val="24"/>
        </w:rPr>
        <w:t xml:space="preserve">2 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ФАП, где  работает </w:t>
      </w:r>
      <w:r w:rsidR="00FC75F8">
        <w:rPr>
          <w:rFonts w:ascii="Times New Roman" w:hAnsi="Times New Roman" w:cs="Times New Roman"/>
          <w:sz w:val="24"/>
          <w:szCs w:val="24"/>
        </w:rPr>
        <w:t>2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фельдшер и </w:t>
      </w:r>
      <w:r w:rsidR="00FC75F8">
        <w:rPr>
          <w:rFonts w:ascii="Times New Roman" w:hAnsi="Times New Roman" w:cs="Times New Roman"/>
          <w:sz w:val="24"/>
          <w:szCs w:val="24"/>
        </w:rPr>
        <w:t xml:space="preserve">2 </w:t>
      </w:r>
      <w:r w:rsidR="00FC75F8" w:rsidRPr="006D580B">
        <w:rPr>
          <w:rFonts w:ascii="Times New Roman" w:hAnsi="Times New Roman" w:cs="Times New Roman"/>
          <w:sz w:val="24"/>
          <w:szCs w:val="24"/>
        </w:rPr>
        <w:t>санитарк</w:t>
      </w:r>
      <w:r w:rsidR="00FC75F8">
        <w:rPr>
          <w:rFonts w:ascii="Times New Roman" w:hAnsi="Times New Roman" w:cs="Times New Roman"/>
          <w:sz w:val="24"/>
          <w:szCs w:val="24"/>
        </w:rPr>
        <w:t xml:space="preserve">и, 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сельский дом культуры на </w:t>
      </w:r>
      <w:r w:rsidR="00FC75F8">
        <w:rPr>
          <w:rFonts w:ascii="Times New Roman" w:hAnsi="Times New Roman" w:cs="Times New Roman"/>
          <w:sz w:val="24"/>
          <w:szCs w:val="24"/>
        </w:rPr>
        <w:t>7</w:t>
      </w:r>
      <w:r w:rsidR="00FC75F8" w:rsidRPr="006D580B">
        <w:rPr>
          <w:rFonts w:ascii="Times New Roman" w:hAnsi="Times New Roman" w:cs="Times New Roman"/>
          <w:sz w:val="24"/>
          <w:szCs w:val="24"/>
        </w:rPr>
        <w:t>0 посадочных мест</w:t>
      </w:r>
      <w:r w:rsidR="00FC75F8">
        <w:rPr>
          <w:rFonts w:ascii="Times New Roman" w:hAnsi="Times New Roman" w:cs="Times New Roman"/>
          <w:sz w:val="24"/>
          <w:szCs w:val="24"/>
        </w:rPr>
        <w:t xml:space="preserve">, сельский клуб на 40 посадочных мест, 2 библиотеки. Всего занято 15 </w:t>
      </w:r>
      <w:r w:rsidR="00FC75F8" w:rsidRPr="006D580B">
        <w:rPr>
          <w:rFonts w:ascii="Times New Roman" w:hAnsi="Times New Roman" w:cs="Times New Roman"/>
          <w:sz w:val="24"/>
          <w:szCs w:val="24"/>
        </w:rPr>
        <w:t xml:space="preserve"> рабочих мест. </w:t>
      </w:r>
    </w:p>
    <w:p w:rsidR="00FC75F8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>При анализе возрастной группы населения видно, что количество трудоспособного населения составляет 60 % от п</w:t>
      </w:r>
      <w:r>
        <w:rPr>
          <w:rFonts w:ascii="Times New Roman" w:hAnsi="Times New Roman" w:cs="Times New Roman"/>
          <w:sz w:val="24"/>
          <w:szCs w:val="24"/>
        </w:rPr>
        <w:t>остоянной численности населения,</w:t>
      </w:r>
      <w:r w:rsidRPr="006D580B">
        <w:rPr>
          <w:rFonts w:ascii="Times New Roman" w:hAnsi="Times New Roman" w:cs="Times New Roman"/>
          <w:sz w:val="24"/>
          <w:szCs w:val="24"/>
        </w:rPr>
        <w:t xml:space="preserve"> численность занятого населения составляет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580B">
        <w:rPr>
          <w:rFonts w:ascii="Times New Roman" w:hAnsi="Times New Roman" w:cs="Times New Roman"/>
          <w:sz w:val="24"/>
          <w:szCs w:val="24"/>
        </w:rPr>
        <w:t>4 человек, это работники  сельского хозяйства (</w:t>
      </w:r>
      <w:proofErr w:type="spellStart"/>
      <w:r w:rsidRPr="006D580B">
        <w:rPr>
          <w:rFonts w:ascii="Times New Roman" w:hAnsi="Times New Roman" w:cs="Times New Roman"/>
          <w:sz w:val="24"/>
          <w:szCs w:val="24"/>
        </w:rPr>
        <w:t>крестьянск</w:t>
      </w:r>
      <w:proofErr w:type="gramStart"/>
      <w:r w:rsidRPr="006D58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D5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D580B">
        <w:rPr>
          <w:rFonts w:ascii="Times New Roman" w:hAnsi="Times New Roman" w:cs="Times New Roman"/>
          <w:sz w:val="24"/>
          <w:szCs w:val="24"/>
        </w:rPr>
        <w:t xml:space="preserve"> фермерские хозяйства</w:t>
      </w:r>
      <w:r>
        <w:rPr>
          <w:rFonts w:ascii="Times New Roman" w:hAnsi="Times New Roman" w:cs="Times New Roman"/>
          <w:sz w:val="24"/>
          <w:szCs w:val="24"/>
        </w:rPr>
        <w:t>), здравоохранения, образования. Остальная часть населения  ж</w:t>
      </w:r>
      <w:r w:rsidRPr="00F1449D">
        <w:rPr>
          <w:rFonts w:ascii="Times New Roman" w:hAnsi="Times New Roman" w:cs="Times New Roman"/>
          <w:sz w:val="24"/>
          <w:szCs w:val="24"/>
        </w:rPr>
        <w:t>ивут в основном за счет личного подсобного хозяйства</w:t>
      </w:r>
      <w:proofErr w:type="gramStart"/>
      <w:r w:rsidRPr="00D7295C"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D580B">
        <w:rPr>
          <w:rFonts w:ascii="Times New Roman" w:hAnsi="Times New Roman" w:cs="Times New Roman"/>
          <w:sz w:val="24"/>
          <w:szCs w:val="24"/>
        </w:rPr>
        <w:t xml:space="preserve">а территории поселения осуществляют свою деятельность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80B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="002D5275"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- фермерских хозяйств,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lastRenderedPageBreak/>
        <w:t>индивидуальны</w:t>
      </w:r>
      <w:r>
        <w:rPr>
          <w:rFonts w:ascii="Times New Roman" w:hAnsi="Times New Roman" w:cs="Times New Roman"/>
          <w:sz w:val="24"/>
          <w:szCs w:val="24"/>
        </w:rPr>
        <w:t>х предприятий и  185</w:t>
      </w:r>
      <w:r w:rsidRPr="006D580B">
        <w:rPr>
          <w:rFonts w:ascii="Times New Roman" w:hAnsi="Times New Roman" w:cs="Times New Roman"/>
          <w:sz w:val="24"/>
          <w:szCs w:val="24"/>
        </w:rPr>
        <w:t xml:space="preserve">  личных подсобных хозяйств. В сельском поселении поголовье скота увеличивается по сравнению с пошлыми годами на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580B">
        <w:rPr>
          <w:rFonts w:ascii="Times New Roman" w:hAnsi="Times New Roman" w:cs="Times New Roman"/>
          <w:sz w:val="24"/>
          <w:szCs w:val="24"/>
        </w:rPr>
        <w:t>%. Сегодня на одно домохозяйство села приходится  4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Pr="006D580B">
        <w:rPr>
          <w:rFonts w:ascii="Times New Roman" w:hAnsi="Times New Roman" w:cs="Times New Roman"/>
          <w:sz w:val="24"/>
          <w:szCs w:val="24"/>
        </w:rPr>
        <w:t xml:space="preserve"> головы крупно – рогатого скота</w:t>
      </w:r>
      <w:r>
        <w:rPr>
          <w:rFonts w:ascii="Times New Roman" w:hAnsi="Times New Roman" w:cs="Times New Roman"/>
          <w:sz w:val="24"/>
          <w:szCs w:val="24"/>
        </w:rPr>
        <w:t>, 3-4 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ошадей, 5 голов овец</w:t>
      </w:r>
      <w:r w:rsidRPr="006D58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Наибольшая часть населения живут за счет личного подсобного хозяйства.</w:t>
      </w:r>
      <w:r w:rsidRPr="00D7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C75F8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9D">
        <w:rPr>
          <w:rFonts w:ascii="Times New Roman" w:hAnsi="Times New Roman" w:cs="Times New Roman"/>
          <w:sz w:val="24"/>
          <w:szCs w:val="24"/>
        </w:rPr>
        <w:t xml:space="preserve">На сегодняшний день КФХ очень трудно развиваться в рыночных условиях. Но, несмотря на это из проведенного анализа поголовье </w:t>
      </w:r>
      <w:r>
        <w:rPr>
          <w:rFonts w:ascii="Times New Roman" w:hAnsi="Times New Roman" w:cs="Times New Roman"/>
          <w:sz w:val="24"/>
          <w:szCs w:val="24"/>
        </w:rPr>
        <w:t>скота в крестьянских хозяйствах увеличивается.</w:t>
      </w:r>
      <w:r w:rsidRPr="006D580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80B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Pr="006D580B">
        <w:rPr>
          <w:rFonts w:ascii="Times New Roman" w:hAnsi="Times New Roman" w:cs="Times New Roman"/>
          <w:sz w:val="24"/>
          <w:szCs w:val="24"/>
        </w:rPr>
        <w:t xml:space="preserve"> - фермерских хозяйствах насчитывается </w:t>
      </w:r>
      <w:r>
        <w:rPr>
          <w:rFonts w:ascii="Times New Roman" w:hAnsi="Times New Roman" w:cs="Times New Roman"/>
          <w:sz w:val="24"/>
          <w:szCs w:val="24"/>
        </w:rPr>
        <w:t>1230</w:t>
      </w:r>
      <w:r w:rsidRPr="006D580B">
        <w:rPr>
          <w:rFonts w:ascii="Times New Roman" w:hAnsi="Times New Roman" w:cs="Times New Roman"/>
          <w:sz w:val="24"/>
          <w:szCs w:val="24"/>
        </w:rPr>
        <w:t xml:space="preserve">  голов крупно – рогатого скота, в том числе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6D580B">
        <w:rPr>
          <w:rFonts w:ascii="Times New Roman" w:hAnsi="Times New Roman" w:cs="Times New Roman"/>
          <w:sz w:val="24"/>
          <w:szCs w:val="24"/>
        </w:rPr>
        <w:t xml:space="preserve"> голов коров; лошадей </w:t>
      </w:r>
      <w:r>
        <w:rPr>
          <w:rFonts w:ascii="Times New Roman" w:hAnsi="Times New Roman" w:cs="Times New Roman"/>
          <w:sz w:val="24"/>
          <w:szCs w:val="24"/>
        </w:rPr>
        <w:t>1017</w:t>
      </w:r>
      <w:r w:rsidRPr="006D580B">
        <w:rPr>
          <w:rFonts w:ascii="Times New Roman" w:hAnsi="Times New Roman" w:cs="Times New Roman"/>
          <w:sz w:val="24"/>
          <w:szCs w:val="24"/>
        </w:rPr>
        <w:t xml:space="preserve"> голов и поголовье овец составляет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6D580B">
        <w:rPr>
          <w:rFonts w:ascii="Times New Roman" w:hAnsi="Times New Roman" w:cs="Times New Roman"/>
          <w:sz w:val="24"/>
          <w:szCs w:val="24"/>
        </w:rPr>
        <w:t xml:space="preserve">  голов. 2012  открылась  откормочная площадка  КРС  на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>голов, а 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г. по программе «Молодой фермер» еще одно хозяйство получило господдержку  </w:t>
      </w:r>
      <w:r w:rsidRPr="006D5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>по программе АПК. Основные направления развития крестьянско-фермерских хозяйств</w:t>
      </w:r>
      <w:r>
        <w:rPr>
          <w:rFonts w:ascii="Times New Roman" w:hAnsi="Times New Roman" w:cs="Times New Roman"/>
          <w:sz w:val="24"/>
          <w:szCs w:val="24"/>
        </w:rPr>
        <w:t xml:space="preserve"> является мясное скотоводство. </w:t>
      </w:r>
    </w:p>
    <w:p w:rsidR="00FC75F8" w:rsidRPr="00F1449D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295C">
        <w:rPr>
          <w:rFonts w:ascii="Times New Roman" w:hAnsi="Times New Roman" w:cs="Times New Roman"/>
          <w:sz w:val="24"/>
          <w:szCs w:val="24"/>
        </w:rPr>
        <w:t xml:space="preserve"> </w:t>
      </w:r>
      <w:r w:rsidRPr="00F1449D">
        <w:rPr>
          <w:rFonts w:ascii="Times New Roman" w:hAnsi="Times New Roman" w:cs="Times New Roman"/>
          <w:sz w:val="24"/>
          <w:szCs w:val="24"/>
        </w:rPr>
        <w:t>Остро стоит вопрос обеспеченности жильем молодых семей в поселении. В рамках реализации приоритетного национального проекта «Развитие АПК» по сельскому поселению количество нуждающихся в улучшении жилищных условий на строительство жилья для молодых семей и молодых специалистов в возрасте до 30 лет подана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1449D">
        <w:rPr>
          <w:rFonts w:ascii="Times New Roman" w:hAnsi="Times New Roman" w:cs="Times New Roman"/>
          <w:sz w:val="24"/>
          <w:szCs w:val="24"/>
        </w:rPr>
        <w:t xml:space="preserve"> заявка, после 30 лет- 3 заявки.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1449D">
        <w:rPr>
          <w:rFonts w:ascii="Times New Roman" w:hAnsi="Times New Roman" w:cs="Times New Roman"/>
          <w:sz w:val="24"/>
          <w:szCs w:val="24"/>
        </w:rPr>
        <w:t>Дороги внутри сельского поселения находятся в неудовлетворительном состоянии.</w:t>
      </w:r>
    </w:p>
    <w:p w:rsidR="00FC75F8" w:rsidRPr="00F1449D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>Розничная торговля в двух селах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F1449D">
        <w:rPr>
          <w:rFonts w:ascii="Times New Roman" w:hAnsi="Times New Roman" w:cs="Times New Roman"/>
          <w:sz w:val="24"/>
          <w:szCs w:val="24"/>
        </w:rPr>
        <w:t xml:space="preserve"> магазинами смешанного типа. Товарный ассортимент магазинов представлен продуктовыми, хозяйственными  товарами</w:t>
      </w:r>
      <w:proofErr w:type="gramStart"/>
      <w:r w:rsidRPr="00F1449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1449D">
        <w:rPr>
          <w:rFonts w:ascii="Times New Roman" w:hAnsi="Times New Roman" w:cs="Times New Roman"/>
          <w:sz w:val="24"/>
          <w:szCs w:val="24"/>
        </w:rPr>
        <w:t>Средний товарооборот составляет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1449D">
        <w:rPr>
          <w:rFonts w:ascii="Times New Roman" w:hAnsi="Times New Roman" w:cs="Times New Roman"/>
          <w:sz w:val="24"/>
          <w:szCs w:val="24"/>
        </w:rPr>
        <w:t>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4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1449D">
        <w:rPr>
          <w:rFonts w:ascii="Times New Roman" w:hAnsi="Times New Roman" w:cs="Times New Roman"/>
          <w:sz w:val="24"/>
          <w:szCs w:val="24"/>
        </w:rPr>
        <w:t xml:space="preserve">/мес. Товары промышленного назначения отсутствуют. </w:t>
      </w:r>
    </w:p>
    <w:p w:rsidR="00FC75F8" w:rsidRPr="00F1449D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>На территории поселения отсутствует какая-либо связь. В вопросе обеспечения населения услугами связи возникают сложности с проведением ради</w:t>
      </w:r>
      <w:proofErr w:type="gramStart"/>
      <w:r w:rsidRPr="00F144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449D">
        <w:rPr>
          <w:rFonts w:ascii="Times New Roman" w:hAnsi="Times New Roman" w:cs="Times New Roman"/>
          <w:sz w:val="24"/>
          <w:szCs w:val="24"/>
        </w:rPr>
        <w:t xml:space="preserve"> ,телефонной связи в связи с отсутствием средств.</w:t>
      </w:r>
    </w:p>
    <w:p w:rsidR="00FC75F8" w:rsidRDefault="00FC75F8" w:rsidP="00FC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49D">
        <w:rPr>
          <w:rFonts w:ascii="Times New Roman" w:hAnsi="Times New Roman" w:cs="Times New Roman"/>
          <w:sz w:val="24"/>
          <w:szCs w:val="24"/>
        </w:rPr>
        <w:t>Экологическая ситуация достаточно благоприятная, что обусловлено отсутствием вредных производств. В то же время складывается неблагоприятная санитарная обстановка, что связано с загрязнением жителями улиц бытовыми отходами.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F8" w:rsidRPr="00FC75F8" w:rsidRDefault="00FC75F8" w:rsidP="00FC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 С 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80B">
        <w:rPr>
          <w:rFonts w:ascii="Times New Roman" w:hAnsi="Times New Roman" w:cs="Times New Roman"/>
          <w:sz w:val="24"/>
          <w:szCs w:val="24"/>
        </w:rPr>
        <w:t xml:space="preserve">  года функционирует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80B">
        <w:rPr>
          <w:rFonts w:ascii="Times New Roman" w:hAnsi="Times New Roman" w:cs="Times New Roman"/>
          <w:sz w:val="24"/>
          <w:szCs w:val="24"/>
        </w:rPr>
        <w:t xml:space="preserve"> пилорамы. С помощью   действующих  пилорам  население села  заменили    изгороди  своих  домовладений. В 2014 году планируется произвести замену изгороди  еще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80B">
        <w:rPr>
          <w:rFonts w:ascii="Times New Roman" w:hAnsi="Times New Roman" w:cs="Times New Roman"/>
          <w:sz w:val="24"/>
          <w:szCs w:val="24"/>
        </w:rPr>
        <w:t xml:space="preserve"> домовладениях. </w:t>
      </w:r>
      <w:r w:rsidRPr="006D580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C75F8" w:rsidRDefault="00FC75F8" w:rsidP="00FC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>Остро стоит вопрос благоустройства поселения. Имеющиеся водопроводные сети находятся в запущенном состоянии. Так из имеющихся колонок функционирует лишь одна колонка.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9D">
        <w:rPr>
          <w:rFonts w:ascii="Times New Roman" w:hAnsi="Times New Roman" w:cs="Times New Roman"/>
          <w:sz w:val="24"/>
          <w:szCs w:val="24"/>
        </w:rPr>
        <w:t>Из имеющихся улиц освещен</w:t>
      </w:r>
      <w:r>
        <w:rPr>
          <w:rFonts w:ascii="Times New Roman" w:hAnsi="Times New Roman" w:cs="Times New Roman"/>
          <w:sz w:val="24"/>
          <w:szCs w:val="24"/>
        </w:rPr>
        <w:t>ы 4</w:t>
      </w:r>
      <w:r w:rsidRPr="00F1449D">
        <w:rPr>
          <w:rFonts w:ascii="Times New Roman" w:hAnsi="Times New Roman" w:cs="Times New Roman"/>
          <w:sz w:val="24"/>
          <w:szCs w:val="24"/>
        </w:rPr>
        <w:t xml:space="preserve">, не проводятся работы по отсыпке улиц гравийным покрытием. Памятники участникам ВОВ требуют реставрации. Необходимы работы по озеленению территории сельского поселения </w:t>
      </w:r>
    </w:p>
    <w:p w:rsidR="00FC75F8" w:rsidRDefault="00FC75F8" w:rsidP="00FC75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580B">
        <w:rPr>
          <w:rFonts w:ascii="Times New Roman" w:hAnsi="Times New Roman" w:cs="Times New Roman"/>
          <w:sz w:val="24"/>
          <w:szCs w:val="24"/>
        </w:rPr>
        <w:t xml:space="preserve">Сельская администрация по мере своих возможностей создает условия для реализации  целей  программы - это поднятие уровня жизни сельского населения, т.е. обеспечить достаточно высокое и устойчивое  качество жизни.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D580B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Малочергинское</w:t>
      </w:r>
      <w:proofErr w:type="spellEnd"/>
      <w:r w:rsidRPr="006D580B">
        <w:rPr>
          <w:rFonts w:ascii="Times New Roman" w:hAnsi="Times New Roman" w:cs="Times New Roman"/>
          <w:sz w:val="24"/>
          <w:szCs w:val="24"/>
        </w:rPr>
        <w:t xml:space="preserve"> сельское поселение» на 2014 год по расходам  составит </w:t>
      </w:r>
      <w:r>
        <w:rPr>
          <w:rFonts w:ascii="Times New Roman" w:hAnsi="Times New Roman" w:cs="Times New Roman"/>
          <w:sz w:val="24"/>
          <w:szCs w:val="24"/>
        </w:rPr>
        <w:t>2653</w:t>
      </w:r>
      <w:r w:rsidRPr="006D580B">
        <w:rPr>
          <w:rFonts w:ascii="Times New Roman" w:hAnsi="Times New Roman" w:cs="Times New Roman"/>
          <w:sz w:val="24"/>
          <w:szCs w:val="24"/>
        </w:rPr>
        <w:t xml:space="preserve">  тыс. рублей. Доходы в сумме</w:t>
      </w:r>
      <w:r>
        <w:rPr>
          <w:rFonts w:ascii="Times New Roman" w:hAnsi="Times New Roman" w:cs="Times New Roman"/>
          <w:sz w:val="24"/>
          <w:szCs w:val="24"/>
        </w:rPr>
        <w:t xml:space="preserve">2674 </w:t>
      </w:r>
      <w:r w:rsidRPr="006D580B">
        <w:rPr>
          <w:rFonts w:ascii="Times New Roman" w:hAnsi="Times New Roman" w:cs="Times New Roman"/>
          <w:sz w:val="24"/>
          <w:szCs w:val="24"/>
        </w:rPr>
        <w:t xml:space="preserve">тыс. руб. в том числе -  собственных доходов без учета финансовой помощи 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6D580B">
        <w:rPr>
          <w:rFonts w:ascii="Times New Roman" w:hAnsi="Times New Roman" w:cs="Times New Roman"/>
          <w:sz w:val="24"/>
          <w:szCs w:val="24"/>
        </w:rPr>
        <w:t xml:space="preserve"> тыс. руб.,  из них налог на имущество физических лиц, зачисливших в бюджет поселения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580B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Pr="006D580B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налог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6D580B">
        <w:rPr>
          <w:rFonts w:ascii="Times New Roman" w:hAnsi="Times New Roman" w:cs="Times New Roman"/>
          <w:sz w:val="24"/>
          <w:szCs w:val="24"/>
        </w:rPr>
        <w:t xml:space="preserve"> тыс. рублей, НДФЛ-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6D580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80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D580B">
        <w:rPr>
          <w:rFonts w:ascii="Times New Roman" w:hAnsi="Times New Roman" w:cs="Times New Roman"/>
          <w:sz w:val="24"/>
          <w:szCs w:val="24"/>
        </w:rPr>
        <w:t>, акцизы и  по подакцизным товаром1</w:t>
      </w:r>
      <w:r>
        <w:rPr>
          <w:rFonts w:ascii="Times New Roman" w:hAnsi="Times New Roman" w:cs="Times New Roman"/>
          <w:sz w:val="24"/>
          <w:szCs w:val="24"/>
        </w:rPr>
        <w:t>65,9</w:t>
      </w:r>
      <w:r w:rsidRPr="006D580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D58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580B">
        <w:rPr>
          <w:rFonts w:ascii="Times New Roman" w:hAnsi="Times New Roman" w:cs="Times New Roman"/>
          <w:sz w:val="24"/>
          <w:szCs w:val="24"/>
        </w:rPr>
        <w:t xml:space="preserve">уб. неналоговых доходов. Увеличение местных налогов возможно в связи с увеличением производства, выпуску и реализацией товаров и услуг. </w:t>
      </w:r>
    </w:p>
    <w:p w:rsidR="00FC75F8" w:rsidRDefault="00FC75F8" w:rsidP="00FC75F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D351C" w:rsidRPr="007D351C" w:rsidRDefault="007A2355" w:rsidP="00825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Основные тенденции социально-экономического развития</w:t>
      </w:r>
      <w:r w:rsidR="00825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прогнозном периоде</w:t>
      </w:r>
    </w:p>
    <w:p w:rsidR="007D351C" w:rsidRDefault="007D351C" w:rsidP="007D35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58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прогнозном периоде ожидается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стабилизация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3B6C08">
        <w:rPr>
          <w:rFonts w:ascii="Times New Roman" w:hAnsi="Times New Roman" w:cs="Times New Roman"/>
          <w:color w:val="000000"/>
          <w:sz w:val="24"/>
          <w:szCs w:val="24"/>
        </w:rPr>
        <w:t>Малочергинское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 поселение. 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Динамика объемов торговли будет обеспечиваться увеличением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потребительского спроса и уровнем сбережений населения.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В социальной сфере ситуация будет также стабильной. Увеличатся показатели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уровня жизни населения.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По прогнозной оценке с учетом тенденций естественного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механического прироста среднегодовая численность постоянного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села 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составит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590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% к уровню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года). В последующие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годы среднегодовая численность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постоянного населения  будет увеличиваться и составит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 xml:space="preserve"> 602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Увеличение численности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будет обеспечиваться как за счет естественного, так и за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миграционного прироста.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плановом периоде ежегодный прирост промышленного производства составит в  среднем 0,1%. Динамично будет развиваться сектора экономики, ориентированные на потребительский спрос. Учитывая расширение объемов строительства (в том числе жилищного)  ожидается увеличение объемов производства строительных материалов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среднесрочной перспективе развитие сельского хозяйства будет характеризоваться устойчивой динамикой роста. Среднегодовой темп роста составит 100%.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Ожидается улучшение климата за счет господдержки  у субъектов малого и среднего предпринимательства.</w:t>
      </w:r>
    </w:p>
    <w:p w:rsidR="00621C6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color w:val="000000"/>
          <w:sz w:val="24"/>
          <w:szCs w:val="24"/>
        </w:rPr>
        <w:t>В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году число субъектов малого предпринимательства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предварительной оценке составит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единицы, что выше уровня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0,8%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1C6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color w:val="000000"/>
          <w:sz w:val="24"/>
          <w:szCs w:val="24"/>
        </w:rPr>
        <w:t>К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году по прогнозу число субъектов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составит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единиц, что выше уровня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При этом среднесписочная численность работников малых предприятий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>села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(без внешних совместителей) к 2014 году увеличится на 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по сравнению с уровнем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 и составит 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прогнозном периоде ожидается тенденция  увеличения экономически активного населении. Если в  2013 году  численность   экономически акти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 xml:space="preserve">вного населения составляла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2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человек, то в 2014 году данный показатель равен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174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связи,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 в прогнозном периоде ожидается рост  численности экономически активного населения.</w:t>
      </w:r>
    </w:p>
    <w:p w:rsidR="00FB0DAB" w:rsidRDefault="00FB0DAB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1FBF">
        <w:rPr>
          <w:rFonts w:ascii="Times New Roman" w:hAnsi="Times New Roman" w:cs="Times New Roman"/>
          <w:color w:val="000000"/>
          <w:sz w:val="24"/>
          <w:szCs w:val="24"/>
        </w:rPr>
        <w:t>По предварительной оценке общая численность безработных к концу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составит </w:t>
      </w:r>
      <w:r w:rsidR="003A74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="003A74E6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% к уровню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года),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прогнозируемом периоде ожидается снижение данного показателя до</w:t>
      </w:r>
      <w:r w:rsidR="003A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C08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3A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к концу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DAB" w:rsidRDefault="00FB0DAB" w:rsidP="0030406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прогнозном периоде  с учетом реализации мер по увеличению оплаты труда в бюджетном секторе, рост реальной заработной платы составит не менее 1</w:t>
      </w:r>
      <w:r w:rsidR="003A74E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% ежегодно.</w:t>
      </w:r>
    </w:p>
    <w:p w:rsidR="00825521" w:rsidRDefault="00825521" w:rsidP="003040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В прогнозном периоде основные усилия исполнительных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исполнительной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власти будут направлены на реализацию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мер по стабилизации экономики и социальной сферы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color w:val="000000"/>
          <w:sz w:val="24"/>
          <w:szCs w:val="24"/>
        </w:rPr>
        <w:t>сохранению и усилению положительных темпов развития.</w:t>
      </w:r>
    </w:p>
    <w:p w:rsidR="00825521" w:rsidRPr="00D20A34" w:rsidRDefault="00825521" w:rsidP="003040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 благоустройства территорий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озеленение, освещение, установка указателей с наименованием улиц и номеров домов, размещение и содержание малых архитектурных форм, благоустройство родников);</w:t>
      </w:r>
    </w:p>
    <w:p w:rsidR="00825521" w:rsidRPr="00D20A34" w:rsidRDefault="00825521" w:rsidP="003040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20A34">
        <w:rPr>
          <w:rFonts w:ascii="Times New Roman" w:hAnsi="Times New Roman" w:cs="Times New Roman"/>
          <w:sz w:val="24"/>
          <w:szCs w:val="24"/>
        </w:rPr>
        <w:t xml:space="preserve"> -</w:t>
      </w:r>
      <w:r w:rsidRPr="00CF56B6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 адресов объектам адресации, изменение, аннулирование адресов, присвоение наименований элементам улично-дорожной сети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20A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351C" w:rsidRPr="006D580B" w:rsidRDefault="00825521" w:rsidP="00FC7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21">
        <w:rPr>
          <w:rFonts w:ascii="Times New Roman" w:hAnsi="Times New Roman" w:cs="Times New Roman"/>
          <w:sz w:val="24"/>
          <w:szCs w:val="24"/>
        </w:rPr>
        <w:t xml:space="preserve">  -   обеспечение первичных мер пожарной безопасности в границах населенных пунктов поселения.</w:t>
      </w:r>
      <w:r w:rsidRPr="00825521">
        <w:rPr>
          <w:rFonts w:ascii="Times New Roman" w:eastAsia="Times New Roman" w:hAnsi="Times New Roman" w:cs="Times New Roman"/>
          <w:sz w:val="24"/>
          <w:szCs w:val="24"/>
        </w:rPr>
        <w:t xml:space="preserve">   Запланировано  на 201</w:t>
      </w:r>
      <w:r w:rsidR="003B6C08">
        <w:rPr>
          <w:rFonts w:ascii="Times New Roman" w:eastAsia="Times New Roman" w:hAnsi="Times New Roman" w:cs="Times New Roman"/>
          <w:sz w:val="24"/>
          <w:szCs w:val="24"/>
        </w:rPr>
        <w:t>6-2017</w:t>
      </w:r>
      <w:r w:rsidRPr="0082552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B6C0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25521">
        <w:rPr>
          <w:rFonts w:ascii="Times New Roman" w:eastAsia="Times New Roman" w:hAnsi="Times New Roman" w:cs="Times New Roman"/>
          <w:sz w:val="24"/>
          <w:szCs w:val="24"/>
        </w:rPr>
        <w:t xml:space="preserve"> установка башни сотовой  связи МТС.</w:t>
      </w:r>
    </w:p>
    <w:p w:rsidR="007D351C" w:rsidRPr="006D580B" w:rsidRDefault="007D351C" w:rsidP="007D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8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DF0" w:rsidRDefault="009E0DF0"/>
    <w:sectPr w:rsidR="009E0DF0" w:rsidSect="008C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4C09"/>
    <w:multiLevelType w:val="hybridMultilevel"/>
    <w:tmpl w:val="2CEEF88A"/>
    <w:lvl w:ilvl="0" w:tplc="98E0741E">
      <w:start w:val="1"/>
      <w:numFmt w:val="upperRoman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016"/>
    <w:rsid w:val="00007016"/>
    <w:rsid w:val="000209C8"/>
    <w:rsid w:val="000C5997"/>
    <w:rsid w:val="000E22AB"/>
    <w:rsid w:val="00107C79"/>
    <w:rsid w:val="00170A75"/>
    <w:rsid w:val="002B1A80"/>
    <w:rsid w:val="002D5275"/>
    <w:rsid w:val="0030406A"/>
    <w:rsid w:val="003A74E6"/>
    <w:rsid w:val="003B6C08"/>
    <w:rsid w:val="00432526"/>
    <w:rsid w:val="004B2244"/>
    <w:rsid w:val="004B3CCB"/>
    <w:rsid w:val="004B5246"/>
    <w:rsid w:val="004E655F"/>
    <w:rsid w:val="00533F34"/>
    <w:rsid w:val="00573E86"/>
    <w:rsid w:val="005E30D4"/>
    <w:rsid w:val="00621C6B"/>
    <w:rsid w:val="00682F49"/>
    <w:rsid w:val="006A6BBE"/>
    <w:rsid w:val="0074567D"/>
    <w:rsid w:val="007720F8"/>
    <w:rsid w:val="007A2355"/>
    <w:rsid w:val="007D351C"/>
    <w:rsid w:val="007D6074"/>
    <w:rsid w:val="00825521"/>
    <w:rsid w:val="008B2FF9"/>
    <w:rsid w:val="008C3096"/>
    <w:rsid w:val="00965FDA"/>
    <w:rsid w:val="009E0DF0"/>
    <w:rsid w:val="00C0620E"/>
    <w:rsid w:val="00C37CF2"/>
    <w:rsid w:val="00C5174E"/>
    <w:rsid w:val="00C85F19"/>
    <w:rsid w:val="00C90E87"/>
    <w:rsid w:val="00CA2903"/>
    <w:rsid w:val="00D96462"/>
    <w:rsid w:val="00E32231"/>
    <w:rsid w:val="00EF6FA5"/>
    <w:rsid w:val="00F7667F"/>
    <w:rsid w:val="00FA2C6E"/>
    <w:rsid w:val="00FB0DAB"/>
    <w:rsid w:val="00FC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F0"/>
    <w:pPr>
      <w:ind w:left="720"/>
      <w:contextualSpacing/>
    </w:pPr>
  </w:style>
  <w:style w:type="paragraph" w:styleId="a4">
    <w:name w:val="Title"/>
    <w:basedOn w:val="a"/>
    <w:link w:val="a5"/>
    <w:qFormat/>
    <w:rsid w:val="009E0D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9E0DF0"/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uiPriority w:val="99"/>
    <w:rsid w:val="00E322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отдел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23</cp:revision>
  <cp:lastPrinted>2014-11-21T06:14:00Z</cp:lastPrinted>
  <dcterms:created xsi:type="dcterms:W3CDTF">2014-10-10T08:03:00Z</dcterms:created>
  <dcterms:modified xsi:type="dcterms:W3CDTF">2014-12-17T10:05:00Z</dcterms:modified>
</cp:coreProperties>
</file>