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49" w:rsidRPr="00220335" w:rsidRDefault="00D81149" w:rsidP="00D811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D81149" w:rsidRPr="00220335" w:rsidTr="00A332FA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1149" w:rsidRPr="00220335" w:rsidRDefault="00D81149" w:rsidP="002857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   Пожалуйста, прежде чем отправить обращение в форме электронного документа, внимательно ознакомьтесь с полномочиями и сферой деятельности сельской администрации МО </w:t>
            </w:r>
            <w:proofErr w:type="spellStart"/>
            <w:r w:rsidR="002857D6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Малочргинское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сельское поселение</w:t>
            </w:r>
            <w:proofErr w:type="gram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,</w:t>
            </w:r>
            <w:proofErr w:type="gram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а также со следующей информацией.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 xml:space="preserve">1. Обращения, направленные в форме электронного документа через официальный сайт, поступают на рассмотрение в сельскую администрацию МО </w:t>
            </w:r>
            <w:r w:rsidR="002857D6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Малочергинско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е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сельское поселение и рассматриваются работниками Администрации  - уполномоченными на то лицами.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      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2. Перед отправкой обращения в форме электронного документа необходимо его написать.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2.1. в обязательном порядке указав в электронной анкете: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2.1.1. либо наименование муниципального органа, в который Вы направляете обращение в форме электронного документа, либо фамилию, имя, отчество соответствующего лица, либо должность соответствующего лица, кому Вы направляете обращение в форме электронного документа;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2.1.2. свою фамилию, имя, отчество (последнее - при наличии);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2.1.3. адрес электронной почты, по которому должны быть направлены ответ, уведомление о переадресации обращения;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2.2. изложив в поле ввода текста обращения в форме электронного д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окумента суть предложения, заяв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ления, жалобы.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      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3. Ответ на Ваше обращение в форме электронного документа либо уведомление о его переадресации направляется в форме электронного документа по адресу электронной почты (e-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mail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), указанному Вами в обращении в форме электронного документа.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      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4. В предназначенном для обязательного заполнения поле ввода текста обращения в форме электронного документа Вы излагаете суть предложения, заявления или жалобы в соответствии со ст.7 Федерального закона от 2 мая 2006 года № 59-ФЗ «О порядке рассмотрения обращений граждан Российской Федерации».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    В случае, если текст Вашего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лицу, в соответствии с их компетенцией, о чем Вам будет сообщено в течение семи дней со дня регистрации обращения.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Обращаем внимание, что в целях обеспечения неразглашения сведений, содержащихся в Вашем обращении, а также сведений, касающихся Вашей частной жизни, при заполнении поля ввода текста обращения в форме электронного документа действует защита от возможного внедрения вирусных программ.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5. В случае необходимости в подтверждение своих доводов Вы вправе приложить к обращению необходимые документы и материалы в электронной форме.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lastRenderedPageBreak/>
              <w:t>Приложить необходимые документы и материалы в электронной форме Вы можете в любой последовательности двумя самостоятельными вложениями файла (файл вложения) по одному из двух разных типов допустимых форматов: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 xml:space="preserve">текстового (графического) формата: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txt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doc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docx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rtf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xls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xlsx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ppt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pub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pdf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jpg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bmp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png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tif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gif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;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 xml:space="preserve">аудио- (видео-) формата: mp3,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wma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avi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, mp4,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mkv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wmv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.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 xml:space="preserve">Иные форматы не обрабатываются в информационных системах Сельской администрации МО </w:t>
            </w:r>
            <w:r w:rsidR="002857D6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Малочергинское</w:t>
            </w:r>
            <w:bookmarkStart w:id="0" w:name="_GoBack"/>
            <w:bookmarkEnd w:id="0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сельское поселение.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Информируем Вас, что гарантированная передача файл</w:t>
            </w:r>
            <w:proofErr w:type="gram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ов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) вложения на почтовый сервер зависит от пропускной способности используемой Вами сети «Интернет», а получение – от объёма обрабатываемых почтовым сервером переданных файлов.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 xml:space="preserve">При подключении Вашего оборудования к сети «Интернет» по выделенным каналам связи с использованием технологий ADSL, 3G, 4G, 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WiFi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и иных технологий, обеспечивающих аналогичные скорости передачи данных в сети «Интернет», передача и обработка файла(</w:t>
            </w:r>
            <w:proofErr w:type="spellStart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ов</w:t>
            </w:r>
            <w:proofErr w:type="spellEnd"/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) с суммарным размером: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до 5 Мб осуществляется, как правило, без задержки во времени;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от 5 Мб до 10 Мб может осуществляться с задержкой во времени;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свыше 10 Мб может быть не осуществлена.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6. Если в направленном Вами тексте в форме электронного документа, содержащемся в поле ввода текста обращения в форме электронного документа, не изложено предложение, заявление или жалоба, а только ссылка на приложение (файл вложение) либо на контент интернет-сайта, то в ответе разъясняется порядок его рассмотрения, установленный Федеральным законом от 2 мая 2006 года № 59 «О порядке рассмотрения обращений граждан Российской Федерации».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7. Обращаем Ваше внимание на порядок рассмотрения отдельных обращений, предусмотренный ст.11 Федерального закона от 2 мая 2006 года № 59-ФЗ «О порядке рассмотрения обращений граждан Российской Федерации».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8. При направлении обращений, касающихся обжалования судебных решений, необходимо иметь в виду следующее.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Согласно Конституции Российской Федерации, правосудие в России осуществляется только судом. Органы судебной власти самостоятельны и действуют независимо от законодательной и исполнительной властей. Решения судебных органов обжалуются в установленном законом процессуальном порядке. 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 xml:space="preserve">9. В случае направления Вами обращения, содержащего вопрос, затрагивающий интересы неопределенного круга лиц, ответ на который был размещен на данном сайте, то Вам в течение семи 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дней 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со дня регистрации обращения будет сообщен электронный адрес страницы данного сайта "Часто задаваемые вопросы", на кот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о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рой размещен ответ на вопрос, поставлен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н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ый в вашем обращении.</w:t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22033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10. Информация о персональных данных авторов обращений, направленных в форме электронного документа, сведения, содержащиеся в обращениях авторов, а также сведения, касающиеся частной жизни авторов, хранятся и обрабатываются с соблюдением требований российского законодательства. </w:t>
            </w:r>
          </w:p>
        </w:tc>
      </w:tr>
    </w:tbl>
    <w:p w:rsidR="00EA0F8F" w:rsidRDefault="00EA0F8F" w:rsidP="002857D6"/>
    <w:sectPr w:rsidR="00EA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B4"/>
    <w:rsid w:val="002857D6"/>
    <w:rsid w:val="00C20BB4"/>
    <w:rsid w:val="00D81149"/>
    <w:rsid w:val="00EA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805</Words>
  <Characters>4593</Characters>
  <Application>Microsoft Office Word</Application>
  <DocSecurity>0</DocSecurity>
  <Lines>38</Lines>
  <Paragraphs>10</Paragraphs>
  <ScaleCrop>false</ScaleCrop>
  <Company>diakov.net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4</cp:revision>
  <dcterms:created xsi:type="dcterms:W3CDTF">2023-04-13T07:30:00Z</dcterms:created>
  <dcterms:modified xsi:type="dcterms:W3CDTF">2023-05-16T03:54:00Z</dcterms:modified>
</cp:coreProperties>
</file>