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E" w:rsidRPr="001E0AA8" w:rsidRDefault="00AF2C5E" w:rsidP="00AF2C5E">
      <w:pPr>
        <w:rPr>
          <w:rFonts w:ascii="Times New Roman" w:hAnsi="Times New Roman"/>
          <w:sz w:val="24"/>
          <w:szCs w:val="24"/>
        </w:rPr>
      </w:pPr>
      <w:r w:rsidRPr="001E0AA8">
        <w:rPr>
          <w:rFonts w:ascii="Times New Roman" w:hAnsi="Times New Roman"/>
          <w:sz w:val="24"/>
          <w:szCs w:val="24"/>
        </w:rPr>
        <w:t xml:space="preserve">РОССИЙСКАЯ  ФЕДЕРАЦИЯ                                       РОССИЯ ФЕДЕРАЦИЯЗЫ    РЕСПУБЛИКА  АЛТАЙ                                                  </w:t>
      </w:r>
      <w:proofErr w:type="spellStart"/>
      <w:proofErr w:type="gramStart"/>
      <w:r w:rsidRPr="001E0AA8">
        <w:rPr>
          <w:rFonts w:ascii="Times New Roman" w:hAnsi="Times New Roman"/>
          <w:sz w:val="24"/>
          <w:szCs w:val="24"/>
        </w:rPr>
        <w:t>АЛТАЙ</w:t>
      </w:r>
      <w:proofErr w:type="spellEnd"/>
      <w:proofErr w:type="gramEnd"/>
      <w:r w:rsidRPr="001E0AA8">
        <w:rPr>
          <w:rFonts w:ascii="Times New Roman" w:hAnsi="Times New Roman"/>
          <w:sz w:val="24"/>
          <w:szCs w:val="24"/>
        </w:rPr>
        <w:t xml:space="preserve"> РЕСПУБЛИКА    СЕЛЬСКАЯ АДМИНИСТРАЦИЯ                                 ЧИЧКЕ-ЧАРГЫ  JУРТ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ЕЕЗЕ</w:t>
      </w:r>
      <w:r w:rsidRPr="001E0AA8">
        <w:rPr>
          <w:rFonts w:ascii="Times New Roman" w:hAnsi="Times New Roman"/>
          <w:sz w:val="24"/>
          <w:szCs w:val="24"/>
        </w:rPr>
        <w:t xml:space="preserve">    МУНИЦИПАЛЬНОГО ОБРАЗОВАНИЯ                      МУНИЦИПАЛ ТОЗОМОЧИЛ    МАЛОЧЕРГИНСКОЕ СЕЛЬСКОЕ                                АДМИНИСТРАЦИЯЗЫ   ПОСЕЛЕНИЕ             </w:t>
      </w:r>
    </w:p>
    <w:p w:rsidR="00AF2C5E" w:rsidRDefault="00AF2C5E" w:rsidP="00AF2C5E">
      <w:pPr>
        <w:spacing w:after="0"/>
        <w:rPr>
          <w:rFonts w:ascii="Times New Roman" w:hAnsi="Times New Roman"/>
          <w:sz w:val="24"/>
          <w:szCs w:val="24"/>
        </w:rPr>
      </w:pPr>
      <w:r w:rsidRPr="001E0AA8">
        <w:rPr>
          <w:rFonts w:ascii="Times New Roman" w:hAnsi="Times New Roman"/>
          <w:sz w:val="24"/>
          <w:szCs w:val="24"/>
        </w:rPr>
        <w:t xml:space="preserve">ПОСТАНОВЛЕНИЕ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rebuchet MS" w:hAnsi="Trebuchet MS"/>
          <w:sz w:val="28"/>
          <w:szCs w:val="28"/>
        </w:rPr>
        <w:t>Ö</w:t>
      </w:r>
      <w:r w:rsidRPr="001E0A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AA8">
        <w:rPr>
          <w:rFonts w:ascii="Times New Roman" w:hAnsi="Times New Roman"/>
          <w:sz w:val="24"/>
          <w:szCs w:val="24"/>
        </w:rPr>
        <w:t>П</w:t>
      </w:r>
      <w:proofErr w:type="gramEnd"/>
    </w:p>
    <w:p w:rsidR="00AF2C5E" w:rsidRPr="00AC3A8B" w:rsidRDefault="00AF2C5E" w:rsidP="00AF2C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2C5E" w:rsidRPr="00AC3A8B" w:rsidRDefault="00AF2C5E" w:rsidP="00AF2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22января</w:t>
      </w:r>
      <w:r w:rsidRPr="00AC3A8B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20</w:t>
      </w:r>
      <w:r w:rsidRPr="00AC3A8B">
        <w:rPr>
          <w:rFonts w:ascii="Times New Roman" w:hAnsi="Times New Roman"/>
          <w:b/>
          <w:sz w:val="28"/>
          <w:szCs w:val="28"/>
        </w:rPr>
        <w:t xml:space="preserve"> г.  № </w:t>
      </w:r>
      <w:r w:rsidR="0025071D">
        <w:rPr>
          <w:rFonts w:ascii="Times New Roman" w:hAnsi="Times New Roman"/>
          <w:b/>
          <w:sz w:val="28"/>
          <w:szCs w:val="28"/>
        </w:rPr>
        <w:t>2</w:t>
      </w:r>
    </w:p>
    <w:p w:rsidR="00AF2C5E" w:rsidRPr="00AC3A8B" w:rsidRDefault="00AF2C5E" w:rsidP="00AF2C5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C3A8B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AC3A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C3A8B">
        <w:rPr>
          <w:rFonts w:ascii="Times New Roman" w:hAnsi="Times New Roman"/>
          <w:b/>
          <w:sz w:val="28"/>
          <w:szCs w:val="28"/>
        </w:rPr>
        <w:t>. Малая Черга</w:t>
      </w:r>
    </w:p>
    <w:p w:rsidR="00AF2C5E" w:rsidRPr="003900E5" w:rsidRDefault="00AF2C5E" w:rsidP="00AF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900E5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внесения изменений в Правила землепользования и застройки МО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Малочергинское</w:t>
      </w:r>
      <w:r w:rsidRPr="003900E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bookmarkEnd w:id="0"/>
    <w:p w:rsidR="00AF2C5E" w:rsidRPr="003900E5" w:rsidRDefault="00AF2C5E" w:rsidP="00AF2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C5E" w:rsidRPr="003900E5" w:rsidRDefault="00AF2C5E" w:rsidP="00AF2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0E5">
        <w:rPr>
          <w:rFonts w:ascii="Times New Roman" w:eastAsia="Calibri" w:hAnsi="Times New Roman" w:cs="Times New Roman"/>
          <w:sz w:val="26"/>
          <w:szCs w:val="26"/>
        </w:rPr>
        <w:t>Руководствуясь ст.</w:t>
      </w:r>
      <w:r w:rsidRPr="003900E5">
        <w:rPr>
          <w:rFonts w:ascii="Times New Roman" w:eastAsia="Calibri" w:hAnsi="Times New Roman" w:cs="Times New Roman"/>
          <w:color w:val="212121"/>
          <w:sz w:val="26"/>
          <w:szCs w:val="26"/>
          <w:shd w:val="clear" w:color="auto" w:fill="FFFFFF"/>
        </w:rPr>
        <w:t xml:space="preserve">33 Градостроительного кодекса Российской </w:t>
      </w:r>
      <w:proofErr w:type="spellStart"/>
      <w:r w:rsidRPr="003900E5">
        <w:rPr>
          <w:rFonts w:ascii="Times New Roman" w:eastAsia="Calibri" w:hAnsi="Times New Roman" w:cs="Times New Roman"/>
          <w:color w:val="212121"/>
          <w:sz w:val="26"/>
          <w:szCs w:val="26"/>
          <w:shd w:val="clear" w:color="auto" w:fill="FFFFFF"/>
        </w:rPr>
        <w:t>Федерации</w:t>
      </w:r>
      <w:proofErr w:type="gramStart"/>
      <w:r w:rsidRPr="003900E5">
        <w:rPr>
          <w:rFonts w:ascii="Times New Roman" w:eastAsia="Calibri" w:hAnsi="Times New Roman" w:cs="Times New Roman"/>
          <w:color w:val="212121"/>
          <w:sz w:val="26"/>
          <w:szCs w:val="26"/>
          <w:shd w:val="clear" w:color="auto" w:fill="FFFFFF"/>
        </w:rPr>
        <w:t>,Ф</w:t>
      </w:r>
      <w:proofErr w:type="gramEnd"/>
      <w:r w:rsidRPr="003900E5">
        <w:rPr>
          <w:rFonts w:ascii="Times New Roman" w:eastAsia="Calibri" w:hAnsi="Times New Roman" w:cs="Times New Roman"/>
          <w:color w:val="212121"/>
          <w:sz w:val="26"/>
          <w:szCs w:val="26"/>
          <w:shd w:val="clear" w:color="auto" w:fill="FFFFFF"/>
        </w:rPr>
        <w:t>едеральным</w:t>
      </w:r>
      <w:proofErr w:type="spellEnd"/>
      <w:r w:rsidRPr="003900E5">
        <w:rPr>
          <w:rFonts w:ascii="Times New Roman" w:eastAsia="Calibri" w:hAnsi="Times New Roman" w:cs="Times New Roman"/>
          <w:color w:val="212121"/>
          <w:sz w:val="26"/>
          <w:szCs w:val="26"/>
          <w:shd w:val="clear" w:color="auto" w:fill="FFFFFF"/>
        </w:rPr>
        <w:t xml:space="preserve"> законом "О введении в действие Градостроительного кодекса Российской Федерации" от 29.12.2004 N 191-ФЗ, Федеральным законом от 06.10.2003 № 131-ФЗ «Об общих принципах организации местного самоуправления в Российской Федерации»,</w:t>
      </w:r>
      <w:r w:rsidRPr="003900E5">
        <w:rPr>
          <w:rFonts w:ascii="Times New Roman" w:eastAsia="Calibri" w:hAnsi="Times New Roman" w:cs="Times New Roman"/>
          <w:sz w:val="26"/>
          <w:szCs w:val="26"/>
        </w:rPr>
        <w:t xml:space="preserve"> Уставом МО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Малочергинское </w:t>
      </w:r>
      <w:r w:rsidRPr="003900E5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поселение, в целях создания условий для устойчивого развития и планировки территории МО </w:t>
      </w:r>
      <w:r>
        <w:rPr>
          <w:rFonts w:ascii="Times New Roman" w:eastAsia="Calibri" w:hAnsi="Times New Roman" w:cs="Times New Roman"/>
          <w:sz w:val="26"/>
          <w:szCs w:val="26"/>
        </w:rPr>
        <w:t>Малочергинско</w:t>
      </w:r>
      <w:r w:rsidRPr="003900E5">
        <w:rPr>
          <w:rFonts w:ascii="Times New Roman" w:eastAsia="Calibri" w:hAnsi="Times New Roman" w:cs="Times New Roman"/>
          <w:sz w:val="26"/>
          <w:szCs w:val="26"/>
        </w:rPr>
        <w:t>е сельское поселение,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</w:p>
    <w:p w:rsidR="00AF2C5E" w:rsidRPr="003900E5" w:rsidRDefault="00AF2C5E" w:rsidP="00AF2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2C5E" w:rsidRPr="003900E5" w:rsidRDefault="00AF2C5E" w:rsidP="00AF2C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00E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AF2C5E" w:rsidRPr="003900E5" w:rsidRDefault="00AF2C5E" w:rsidP="00AF2C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Подготовить проект внесения изменений в правила землепользования и застройки МО </w:t>
      </w:r>
      <w:r>
        <w:rPr>
          <w:rFonts w:ascii="Times New Roman" w:eastAsia="Times New Roman" w:hAnsi="Times New Roman" w:cs="Times New Roman"/>
          <w:sz w:val="26"/>
          <w:szCs w:val="26"/>
        </w:rPr>
        <w:t>Малочергинское</w:t>
      </w: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применительно ко всем территориям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Малочергинского</w:t>
      </w:r>
      <w:proofErr w:type="spellEnd"/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комиссии по подготовке проекта Правил землепользования и застройки МО </w:t>
      </w:r>
      <w:r>
        <w:rPr>
          <w:rFonts w:ascii="Times New Roman" w:eastAsia="Times New Roman" w:hAnsi="Times New Roman" w:cs="Times New Roman"/>
          <w:sz w:val="26"/>
          <w:szCs w:val="26"/>
        </w:rPr>
        <w:t>Малочергинское</w:t>
      </w: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(приложение 1).</w:t>
      </w: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комиссии по подготовке проекта Правил землепользования и застройки МО </w:t>
      </w:r>
      <w:r>
        <w:rPr>
          <w:rFonts w:ascii="Times New Roman" w:eastAsia="Times New Roman" w:hAnsi="Times New Roman" w:cs="Times New Roman"/>
          <w:sz w:val="26"/>
          <w:szCs w:val="26"/>
        </w:rPr>
        <w:t>Малочергинское</w:t>
      </w: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(приложение 2).</w:t>
      </w: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и сроки проведения работ по подготовке проекта Правил землепользования и застройки МО </w:t>
      </w:r>
      <w:r>
        <w:rPr>
          <w:rFonts w:ascii="Times New Roman" w:eastAsia="Times New Roman" w:hAnsi="Times New Roman" w:cs="Times New Roman"/>
          <w:sz w:val="26"/>
          <w:szCs w:val="26"/>
        </w:rPr>
        <w:t>Малочергинское</w:t>
      </w:r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(приложение 3).</w:t>
      </w: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0E5">
        <w:rPr>
          <w:rFonts w:ascii="Times New Roman" w:eastAsia="Times New Roman" w:hAnsi="Times New Roman" w:cs="Times New Roman"/>
          <w:sz w:val="26"/>
          <w:szCs w:val="26"/>
        </w:rPr>
        <w:t>Опубликовать данное постановление в установленном порядке в районной газете «Сельская новь»</w:t>
      </w:r>
    </w:p>
    <w:p w:rsidR="00AF2C5E" w:rsidRPr="003900E5" w:rsidRDefault="00AF2C5E" w:rsidP="00AF2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90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900E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2C5E" w:rsidRPr="003900E5" w:rsidRDefault="00AF2C5E" w:rsidP="00AF2C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F2C5E" w:rsidRPr="003900E5" w:rsidRDefault="00AF2C5E" w:rsidP="00AF2C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F2C5E" w:rsidRDefault="00AF2C5E" w:rsidP="00AF2C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МО </w:t>
      </w:r>
    </w:p>
    <w:p w:rsidR="00AF2C5E" w:rsidRPr="003900E5" w:rsidRDefault="00AF2C5E" w:rsidP="00AF2C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Малочергинское</w:t>
      </w:r>
      <w:r w:rsidRPr="003900E5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Тордоков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</w:p>
    <w:p w:rsid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Default="00AF2C5E" w:rsidP="00AF2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 xml:space="preserve">  комиссии по подготовке правил землепользования и застройки  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МО Малочергинское сельское поселение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Тордоков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Адар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Викторови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Глава сельской администрации МО Малочергинское сельское поселение;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Нефедова Антонина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Кастаковн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специалист 1 разряда сельской администрации МО Малочергинское сельское поселение;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Шпилеков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Николаевич  – депутат сельского Совета депутатов, индивидуальный предприниматель;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Айграшева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Сынару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Айваровн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депутат сельского Совета депутатов, заведующая школы;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Топчина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Алена Ивановна  - депутат сельского Совета депутатов, учитель начальных классов;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Ольга Александровна – заместитель начальника отдела градостроительства и архитектуры - главный архитектор администрации МО «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Пикин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Аткыр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Павлович  - начальник отдела по управлению муниципальным имуществом МО «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2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 xml:space="preserve">о комиссии по подготовке проекта Правил землепользования и застройки 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МО Малочергинское</w:t>
      </w:r>
      <w:r w:rsidRPr="00AF2C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2C5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1.1. Настоящее положение определяет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МО Малочергинское сельское поселение (далее – комиссия).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 Функциями комиссии являются: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1.2.1. Подготовка проекта Правил землепользования и застройки МО Малочергинское сельское поселение (далее – проект Правил землепользования и застройки).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1.2.2. Анализ предложений и подготовка заключений о внесении изменений в Правила землепользования и застройки.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1.2.3. Проведение публичных слушаний и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1.2.4. Проведение публичных слушаний и 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1.2.5. Рассмотрение иных вопросов градостроительного зонирования, отнесенных федеральным или республиканским законодательством к компетенции органов местного самоуправления, проведение по ним публичных слушаний и подготовка рекомендаций.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 Порядок деятельности комиссии: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2.1. Комиссия осуществляет сбор, обобщение и анализ исходных данных, необходимых для подготовки проекта Правил землепользования и застройки. Необходимые для этих целей сведения комиссия получает в органах и организациях в порядке, установленном законодательством Российской Федерации.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2.2. Предложения по подготовке проекта Правил землепользования и застройки, а так же заявления по вопросам, указанным в пунктах 1.2.3. – 1.2.4. настоящего положения, направляются заинтересованными лицами в администрацию МО Малочергинское  сельское поселение. Администрация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сельского поселения ведет прием данных заявлений в соответствии со своим режимом работы.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2.3. После сбора, обобщения и анализа исходных данных комиссия приступает к подготовке основных частей проекта Правил землепользования и застройки.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2.4. Для разработки основных частей проекта Правил землепользования и застройки комиссия может привлекать специализированные организации в области градостроительства. 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2.5. Разработанный  комиссией либо специализированными организациями проект Правил землепользования и застройки, либо отдельных его частей, а так же заявления заинтересованных лиц по входящим в компетенцию комиссии вопросам и результаты публичных слушаний по ним комиссия рассматривает на заседаниях. </w:t>
      </w:r>
      <w:r w:rsidRPr="00AF2C5E">
        <w:rPr>
          <w:rFonts w:ascii="Times New Roman" w:hAnsi="Times New Roman" w:cs="Times New Roman"/>
          <w:sz w:val="24"/>
          <w:szCs w:val="24"/>
        </w:rPr>
        <w:br/>
      </w:r>
      <w:r w:rsidRPr="00AF2C5E">
        <w:rPr>
          <w:rFonts w:ascii="Times New Roman" w:hAnsi="Times New Roman" w:cs="Times New Roman"/>
          <w:sz w:val="24"/>
          <w:szCs w:val="24"/>
        </w:rPr>
        <w:lastRenderedPageBreak/>
        <w:t xml:space="preserve">2.6. Заседания комиссии проводятся по мере необходимости.                                                                2.7. Председатель комиссии руководит работой комиссии и осуществляет следующие функции: осуществляет организацию деятельности комиссии и ведение ее заседаний;   подписывает письма, заключения, рекомендации, предложения и иные документы, направляемые от имени комиссии.                                                                                                                                          2.8. Секретарь комиссии осуществляет следующие функции:                                                                                  прием и регистрацию поступивших на рассмотрение комиссии обращений, предложений, заявлений;  информирование членов комиссии о времени, месте, дате и повестке дня очередного заседания; подготовку и выдачу заинтересованным лицам выписки из протоколов  заседаний комиссии; выполняют иные организационные функции, необходимые для обеспечения деятельности комиссии.              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2.9. Заседание комиссии считается правомочным, если в нем участвуют не менее половины ее состава.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2.10. На заседаниях комиссии вправе присутствовать граждане (физические лица), представители организаций (юридических лиц), общественных объединений, государственных органов, органов местного самоуправления.                     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2.11. Рассмотрение каждого вопроса начинается с доклада секретаря комиссии по существу вопроса. Затем заслушивается мнение членов комиссии. При необходимости на заседании комиссии может заслушиваться мнение заинтересованных лиц и специалистов, привлеченных для рассмотрения вопроса.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2.12.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председательствующего является решающим. 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2.13.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учитывается его мнение при принятии решения и является обязательным приложением к протоколу заседания.   Принятые на заседании комиссии решения вносятся в протокол, который подписывается председателем комиссии и секретарем комиссии.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2.14. В случае принятия главой администрации МО  Малочергинское сельское поселение решения о проведении публичных слушаний по вопросам, указанных в пунктах 1.2.3. – 1.2.5. настоящего положения, комиссия направляет сообщение о проведении публичных слушаний, в котором указывается: </w:t>
      </w:r>
      <w:r w:rsidRPr="00AF2C5E">
        <w:rPr>
          <w:rFonts w:ascii="Times New Roman" w:hAnsi="Times New Roman" w:cs="Times New Roman"/>
          <w:sz w:val="24"/>
          <w:szCs w:val="24"/>
        </w:rPr>
        <w:br/>
        <w:t>а) тема публичных слушаний;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б) дата проведения публичных слушаний;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в) место проведения публичных слушаний.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Расходы, связанные с проведением публичных слушаний по вопросам, указанным в пунктах 1.2.3. – 1.2.5. настоящего положения, возлагаются на заинтересованных лиц.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2.15. Решения комиссии оформляются в форме выписок из протокола, которые подписываются председателем и секретарем комиссии и вручаются заинтересованным лицам лично или высылаются им почтой.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Решения, принятые комиссией о результатах публичных слушаний, оформляются в форме заключения и направляются главе администрации МО Малочергинское сельское поселение  для принятия решения. В установленных законодательством случаях решения и заключения комиссии подлежат официальному опубликованию. 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3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работ по подготовке проекта 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Правил землепользования  застройки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1. Комиссия в срок до 1 октября 2020 года осуществляет рассмотрение проекта Правил землепользования и застройки МО Малочергинское сельское поселение (далее – Правила) к рассмотрению на публичных слушаниях. 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br/>
        <w:t xml:space="preserve">2. Комиссия направляет проект Правил Главе МО  Малочергинское сельское поселение на рассмотрение, который принимает решение о проведении публичных слушаний. 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br/>
        <w:t xml:space="preserve">3. Комиссией в срок до 1 декабря 2020 года осуществляется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и проведение публичных слушаний по проекту Правил в порядке, определенном решением Совета депутатов МО Малочергинское сельское поселение от   31.07.2006 года № 8-4  и Градостроительным кодексом РФ.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r w:rsidRPr="00AF2C5E">
        <w:rPr>
          <w:rFonts w:ascii="Times New Roman" w:hAnsi="Times New Roman" w:cs="Times New Roman"/>
          <w:sz w:val="24"/>
          <w:szCs w:val="24"/>
        </w:rPr>
        <w:br/>
        <w:t>4. После завершения публичных слушаний по проекту Правил, комиссия с учетом результатов таких публичных слушаний вносит изменения в проект Правил и направляет проект Правил с прилагаемыми протоколами публичных слушаний и заключением о результатах публичных слушаний Главе МО Малочергинское сельское поселение.</w:t>
      </w:r>
    </w:p>
    <w:p w:rsidR="00AF2C5E" w:rsidRPr="00AF2C5E" w:rsidRDefault="00AF2C5E" w:rsidP="00AF2C5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r w:rsidRPr="00AF2C5E">
        <w:rPr>
          <w:rFonts w:ascii="Times New Roman" w:hAnsi="Times New Roman" w:cs="Times New Roman"/>
          <w:sz w:val="24"/>
          <w:szCs w:val="24"/>
        </w:rPr>
        <w:br/>
        <w:t xml:space="preserve">5. Глава МО Малочергинское сельское поселение принимает решение о направлении проекта Правил на Совет депутатов МО Малочергинское сельское поселение или об отклонении проекта Правил и направлении его на доработку. 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Сообщение 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подготовке проекта правил землепользования и застройки </w:t>
      </w:r>
    </w:p>
    <w:p w:rsidR="00AF2C5E" w:rsidRPr="00AF2C5E" w:rsidRDefault="00AF2C5E" w:rsidP="00AF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C5E">
        <w:rPr>
          <w:rFonts w:ascii="Times New Roman" w:hAnsi="Times New Roman" w:cs="Times New Roman"/>
          <w:b/>
          <w:sz w:val="24"/>
          <w:szCs w:val="24"/>
        </w:rPr>
        <w:t>МО Малочергинское сельское поселение</w:t>
      </w:r>
    </w:p>
    <w:p w:rsidR="00AF2C5E" w:rsidRPr="00AF2C5E" w:rsidRDefault="00AF2C5E" w:rsidP="00AF2C5E">
      <w:pPr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31 Градостроительного кодекса Российской Федерации, постановлением МО Малочергинское сельское поселение от                 2012г.  №    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 xml:space="preserve">«О подготовке Правил землепользования и застройки МО «Малочергинское  сельское поселение сообщаем о принятии решения о подготовке проекта Правил землепользования и застройки МО «Малочергинское  сельское поселение» применительно ко всей территории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Малочергинского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сельского поселения с установлением поэтапного распространения территориальной сферы действия градостроительного зонирования, последовательного расширения и детализации состава градостроительных регламентов применительно к различным территориальным зонам.</w:t>
      </w:r>
      <w:proofErr w:type="gramEnd"/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>Этот вопрос следует обсудить применительно к этапу принятия решения о подготовке проекта и непосредственно к самой подготовке проекта документа.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Принятие решения о подготовке проекта правил землепользования и застройки регламентируется </w:t>
      </w:r>
      <w:hyperlink r:id="rId6" w:history="1">
        <w:r w:rsidRPr="00AF2C5E">
          <w:rPr>
            <w:rFonts w:ascii="Times New Roman" w:hAnsi="Times New Roman" w:cs="Times New Roman"/>
            <w:sz w:val="24"/>
            <w:szCs w:val="24"/>
          </w:rPr>
          <w:t>ч. 5-8 ст. 31</w:t>
        </w:r>
      </w:hyperlink>
      <w:r w:rsidRPr="00AF2C5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 Решение принимается главой местной администрации, и в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прежде всего должно быть отражено, применительно ко всей или только к части территории поселения городского округа, поселения будет подготавливаться проект правил. Так, проект может подготавливаться применительно к одному населенному пункту (поселку, городу) в границах муниципального образования, иной части муниципального образования с последующим распространением сферы действия правил. Кроме того, в решении определяется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застройки.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В задачи комиссии входит: а) обеспечить подготовку проекта документа, б) провести публичные слушания по обсуждению подготовленного документа и представить после внесения необходимых изменений проект правил главе местной администрации; в) обеспечить применение правил после их утверждения (например, в части проведения публичных слушаний по предоставлению разрешения на условно разрешенный вид использования земельного участка или объекта капитального строительства).</w:t>
      </w:r>
      <w:proofErr w:type="gramEnd"/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Решение подлежит опубликованию в соответствии с </w:t>
      </w:r>
      <w:hyperlink r:id="rId7" w:history="1">
        <w:r w:rsidRPr="00AF2C5E">
          <w:rPr>
            <w:rFonts w:ascii="Times New Roman" w:hAnsi="Times New Roman" w:cs="Times New Roman"/>
            <w:sz w:val="24"/>
            <w:szCs w:val="24"/>
          </w:rPr>
          <w:t>ч. 7 ст. 31</w:t>
        </w:r>
      </w:hyperlink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>Применительно к самой подготовке проекта документа следует обсудить два вопроса: кто и как подготавливает проект правил землепользования и застройки.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Итак, кто?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Поскольку мы имеем дело с нормативным правовым актом органов местного самоуправления, есть три возможных способа действий: 1) самостоятельные действия администрации и комиссии по подготовке проекта нормативного правового акта (аналогичным образом готовится большинство проектов местных нормативных правовых актов); 2) привлечение на договорной основе физических, юридических лиц для подготовки проекта нормативного правового акта в полном составе входящих в его состав материалов;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3) сочетание первого и второго способа действий, когда, например, привлекаемые на договорной основе лица обеспечивают подготовку карты </w:t>
      </w:r>
      <w:r w:rsidRPr="00AF2C5E">
        <w:rPr>
          <w:rFonts w:ascii="Times New Roman" w:hAnsi="Times New Roman" w:cs="Times New Roman"/>
          <w:sz w:val="24"/>
          <w:szCs w:val="24"/>
        </w:rPr>
        <w:lastRenderedPageBreak/>
        <w:t>градостроительного зонирования и описание градостроительных регламентов применительно к различным территориальным зонам, а сотрудники администрации, члены комиссии подготавливают проект текста документа в части описания процедур осуществления землепользования и застройки.</w:t>
      </w:r>
    </w:p>
    <w:p w:rsidR="00AF2C5E" w:rsidRPr="00AF2C5E" w:rsidRDefault="0025071D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AF2C5E" w:rsidRPr="00AF2C5E">
          <w:rPr>
            <w:rFonts w:ascii="Times New Roman" w:hAnsi="Times New Roman" w:cs="Times New Roman"/>
            <w:sz w:val="24"/>
            <w:szCs w:val="24"/>
          </w:rPr>
          <w:t>ГрК</w:t>
        </w:r>
        <w:proofErr w:type="spellEnd"/>
      </w:hyperlink>
      <w:r w:rsidR="00AF2C5E" w:rsidRPr="00AF2C5E">
        <w:rPr>
          <w:rFonts w:ascii="Times New Roman" w:hAnsi="Times New Roman" w:cs="Times New Roman"/>
          <w:sz w:val="24"/>
          <w:szCs w:val="24"/>
        </w:rPr>
        <w:t xml:space="preserve"> РФ не устанавливает специальных требований к лицам, привлекаемым на договорной основе органами местного самоуправления для подготовки проектов правил землепользования и застройки. Следовательно, это могут быть как физические, так и юридические лица, и к ним не должны предъявляться требования в части, например, наличия лицензий на осуществление деятельности, связанной с подготовкой проектов таких документов. Следует напомнить, что законодательством Российской Федерации не предусмотрено лицензирование деятельности лиц, осуществляющих градостроительное проектирование.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В этом смысле </w:t>
      </w:r>
      <w:hyperlink r:id="rId9" w:history="1">
        <w:proofErr w:type="spellStart"/>
        <w:r w:rsidRPr="00AF2C5E">
          <w:rPr>
            <w:rFonts w:ascii="Times New Roman" w:hAnsi="Times New Roman" w:cs="Times New Roman"/>
            <w:sz w:val="24"/>
            <w:szCs w:val="24"/>
          </w:rPr>
          <w:t>ГрК</w:t>
        </w:r>
        <w:proofErr w:type="spellEnd"/>
      </w:hyperlink>
      <w:r w:rsidRPr="00AF2C5E">
        <w:rPr>
          <w:rFonts w:ascii="Times New Roman" w:hAnsi="Times New Roman" w:cs="Times New Roman"/>
          <w:sz w:val="24"/>
          <w:szCs w:val="24"/>
        </w:rPr>
        <w:t xml:space="preserve"> РФ зачастую толкуется неверно.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В частности, подготовка карты градостроительного зонирования неправомерно причисляется к геодезическим и картографическим работам специального (отраслевого) назначения и по этой причине якобы подлежит лицензированию</w:t>
      </w:r>
      <w:hyperlink w:anchor="sub_10142" w:history="1">
        <w:r w:rsidRPr="00AF2C5E">
          <w:rPr>
            <w:rFonts w:ascii="Times New Roman" w:hAnsi="Times New Roman" w:cs="Times New Roman"/>
            <w:sz w:val="24"/>
            <w:szCs w:val="24"/>
          </w:rPr>
          <w:t>*(142)</w:t>
        </w:r>
      </w:hyperlink>
      <w:r w:rsidRPr="00AF2C5E">
        <w:rPr>
          <w:rFonts w:ascii="Times New Roman" w:hAnsi="Times New Roman" w:cs="Times New Roman"/>
          <w:sz w:val="24"/>
          <w:szCs w:val="24"/>
        </w:rPr>
        <w:t>. На самом деле при подготовке карты градостроительного зонирования не осуществляются геодезические и картографические работы специального (отраслевого) назначения, а используются результаты геодезических и картографических работ в виде соответствующих карт, применяемых исключительно как "подоснова", как предварительно зафиксированная "картографическая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данность", используемая в последующем для совершенно другой работы, которая не является и не может быть ни геодезической, ни картографической и потому не подлежит лицензированию в соответствии со </w:t>
      </w:r>
      <w:hyperlink r:id="rId10" w:history="1">
        <w:r w:rsidRPr="00AF2C5E">
          <w:rPr>
            <w:rFonts w:ascii="Times New Roman" w:hAnsi="Times New Roman" w:cs="Times New Roman"/>
            <w:sz w:val="24"/>
            <w:szCs w:val="24"/>
          </w:rPr>
          <w:t>ст. 12</w:t>
        </w:r>
      </w:hyperlink>
      <w:r w:rsidRPr="00AF2C5E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1995 г"/>
        </w:smartTagPr>
        <w:r w:rsidRPr="00AF2C5E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AF2C5E">
        <w:rPr>
          <w:rFonts w:ascii="Times New Roman" w:hAnsi="Times New Roman" w:cs="Times New Roman"/>
          <w:sz w:val="24"/>
          <w:szCs w:val="24"/>
        </w:rPr>
        <w:t>. N 209-ФЗ "О геодезии и картографии".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Как может подготавливаться проект правил землепользования и застройки? Ответ на этот вопрос лежит в плоскости определения последовательности действий по введению градостроительного зонирования, которого раньше не было, до сих пор еще нет в подавляющем большинстве городов и которое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некоторого времени должно быть введено. Рассмотрим два варианта ответа: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1) поставить перед собой задачу путем принятия содержащих все необходимое и достаточное правил землепользования и застройки получить сразу всё то, что должно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быть и чего сейчас нет, то есть действовать по принципу "всё сразу или ничего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>";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>2) организовать и целенаправленно осуществлять последовательное введение градостроительного зонирования, имея в виду принятие правил землепользования и застройки, в которых первоначальное могут отсутствовать некоторые компоненты (например, отдельные виды предельных параметров разрешенного строительства применительно к некоторым территориальным зонам), но в которые в последующем будут вноситься необходимые дополнения.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Первый подход ориентирован на выполнение ложно поставленных задач, поэтому нереализуем практически и, следовательно, деструктивен. В самом деле, иметь все без исключения компоненты регулирования, подготовленные сразу и впрок, то есть до начала самого процесса такого регулирования, и теоретически, и практически невозможно.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 xml:space="preserve">Сам </w:t>
      </w:r>
      <w:r w:rsidRPr="00AF2C5E">
        <w:rPr>
          <w:rFonts w:ascii="Times New Roman" w:hAnsi="Times New Roman" w:cs="Times New Roman"/>
          <w:sz w:val="24"/>
          <w:szCs w:val="24"/>
        </w:rPr>
        <w:lastRenderedPageBreak/>
        <w:t>подход, при котором предлагается сделать "всё и сразу", содержит внутреннее противоречие, поскольку для того, чтобы "сделать всё", нужно время, то есть "сделать сразу" не получится.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Выходит, что необходимые преобразования неизбежно откладываются на неопределенное время. Откладывать же преобразования - означает закреплять и транслировать в будущее то положение дел, которое сложилось в прошлом, то есть в данном случае откладывание есть не что иное, как фактическое блокирование и отказ от самих преобразований. Кроме того, данный подход основан на иллюзии, что подготовленные к какому-то отложенному сроку "все" компоненты системы сразу и бесперебойно заработают с момента их введения в действие.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>Система регулирования, о которой мы ведем речь, эффективно заработает только тогда, когда она будет воспринята и встроена в систему повседневных, рутинных действий и администрации, и профессионалов, и простых граждан. Это может произойти только путем последовательного, поэтапного ее проникновения в каждодневную практику применения. Другими словами, нужно координировать два параллельных процесса: вводить компоненты новой системы и последовательно осваивать их на практике.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C5E">
        <w:rPr>
          <w:rFonts w:ascii="Times New Roman" w:hAnsi="Times New Roman" w:cs="Times New Roman"/>
          <w:sz w:val="24"/>
          <w:szCs w:val="24"/>
        </w:rPr>
        <w:t xml:space="preserve">По сути дела, </w:t>
      </w:r>
      <w:proofErr w:type="gramStart"/>
      <w:r w:rsidRPr="00AF2C5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F2C5E">
        <w:rPr>
          <w:rFonts w:ascii="Times New Roman" w:hAnsi="Times New Roman" w:cs="Times New Roman"/>
          <w:sz w:val="24"/>
          <w:szCs w:val="24"/>
        </w:rPr>
        <w:t xml:space="preserve"> таким образом обосновали второй вариант ответа на вопрос, как может подготавливаться проект правил землепользования и застройки, - путем последовательного введения градостроительного зонирования и принятия правил землепользования и застройки, в которых первоначальное могут отсутствовать некоторые компоненты, но в которые затем будут вноситься необходимые дополнения. Этот путь, наиболее реальный и эффективный по исходным основаниям и результативности, обеспечивается тем, что </w:t>
      </w:r>
      <w:hyperlink r:id="rId11" w:history="1">
        <w:proofErr w:type="spellStart"/>
        <w:r w:rsidRPr="00AF2C5E">
          <w:rPr>
            <w:rFonts w:ascii="Times New Roman" w:hAnsi="Times New Roman" w:cs="Times New Roman"/>
            <w:sz w:val="24"/>
            <w:szCs w:val="24"/>
          </w:rPr>
          <w:t>ГрК</w:t>
        </w:r>
        <w:proofErr w:type="spellEnd"/>
      </w:hyperlink>
      <w:r w:rsidRPr="00AF2C5E">
        <w:rPr>
          <w:rFonts w:ascii="Times New Roman" w:hAnsi="Times New Roman" w:cs="Times New Roman"/>
          <w:sz w:val="24"/>
          <w:szCs w:val="24"/>
        </w:rPr>
        <w:t xml:space="preserve"> РФ предусматривает: а) поэтапное распространение территориальной сферы действия градостроительного зонирования; б) последовательное расширение и детализацию состава градостроительных регламентов применительно к различным территориальным зонам. То и другое обеспечивается тем, что правила землепользования и застройки являются постоянно действующим нормативным правовым актом, в который по мере необходимости могут вноситься дополнения и изменения по процедурам, определенным в соответствии с </w:t>
      </w:r>
      <w:proofErr w:type="spellStart"/>
      <w:r w:rsidRPr="00AF2C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F2C5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F2C5E" w:rsidRPr="00AF2C5E" w:rsidRDefault="00AF2C5E" w:rsidP="00AF2C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DE4" w:rsidRPr="00AF2C5E" w:rsidRDefault="00000DE4">
      <w:pPr>
        <w:rPr>
          <w:rFonts w:ascii="Times New Roman" w:hAnsi="Times New Roman" w:cs="Times New Roman"/>
          <w:sz w:val="24"/>
          <w:szCs w:val="24"/>
        </w:rPr>
      </w:pPr>
    </w:p>
    <w:sectPr w:rsidR="00000DE4" w:rsidRPr="00AF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849"/>
    <w:multiLevelType w:val="hybridMultilevel"/>
    <w:tmpl w:val="C21A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C5E"/>
    <w:rsid w:val="00000DE4"/>
    <w:rsid w:val="0025071D"/>
    <w:rsid w:val="00A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31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05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706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2843</Words>
  <Characters>16209</Characters>
  <Application>Microsoft Office Word</Application>
  <DocSecurity>0</DocSecurity>
  <Lines>135</Lines>
  <Paragraphs>38</Paragraphs>
  <ScaleCrop>false</ScaleCrop>
  <Company>Microsoft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2020-02-04T02:53:00Z</dcterms:created>
  <dcterms:modified xsi:type="dcterms:W3CDTF">2023-11-07T02:40:00Z</dcterms:modified>
</cp:coreProperties>
</file>